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РОЗ'ЯСНЕННЯ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-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РЕКОМЕНДАЦІЇ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br/>
        <w:t>співвласникам багатоквартирних будинків у разі надходження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br/>
        <w:t>від публічного акціонерного товариства «Запоріжгаз» проектів договорів,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br/>
        <w:t xml:space="preserve">які стосуються встановлення загальнобудинкових вузлів </w:t>
      </w:r>
      <w:proofErr w:type="gramStart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іку природного газу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І.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 xml:space="preserve">Якщо ПАТ «Запоріжгаз» приїхав встановлювати загальнобудинковий вузол </w:t>
      </w:r>
      <w:proofErr w:type="gramStart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іку природного газу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, то необхідно вчинити наступні дії: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1. Витребувати у працівників ПАТ «Запоріжгаз» документи, що посвідчують їх особу, посаду та повноваження (посвідчення працівника ПАТ «Запоріжгаз», наряд на виконання робіт). Переписати отримані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дан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і. </w:t>
      </w: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Це потрібно для перевірки того, що ці особи є тими, за кого себе видають, та діють з відома та за завданням їх керівництва.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2. Витребувати документи, які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ідтверджують згоду співвласників будинку на встановлення загальнобудинкового вузлу обліку природного газу. Це може бути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ішення або протокол про прийняття такого рішення.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i/>
          <w:iCs/>
          <w:color w:val="576172"/>
          <w:szCs w:val="24"/>
          <w:lang w:val="ru-RU" w:eastAsia="ru-RU"/>
        </w:rPr>
        <w:t>Роз’яснення: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Відповідно до ст. 321 ЦК України право власності є непорушним.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Відповідно до ст. ст. 1, 4 ЗУ «Про особливості здійснення права власності у багатоквартирному будинку» (далі – Закон) власники квартир та нежитлових приміщень є співвласниками спільного майна багатоквартирного будинку. Спільним майном багатоквартирного будинку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 є,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 зокрема, приміщення загального користування (у тому числі допоміжні), несучі, огороджувальні та несуче-огороджувальні конструкції будинку.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Статтею 10 Закону передбачено, що співвласники приймають 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ішення щодо управління багатоквартирним будинком на зборах. Якщо у багатоквартирному будинку в установленому законом порядку утворено об'єднання співвласників, проведення зборів співвласників та прийняття відповідних 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ішень здійснюється згідно із законом, що регулює діяльність об'єднань співвласників багатоквартирних будинків.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Статтею 317 ЦК України передбачено, що власникові (співвласникам) належать права володіння, користування та розпоряджання своїм майном. Таким чином, ПАТ «Запоріжгаз» не має права вчиняти жодних дій з багатоквартирними будинками, оскільки не є власником цього майна.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Отже, встановлення ПАТ «Запоріжгаз» загальнобудинкових вузлів 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іку природного газу, без згоди на це співвласників будинку або ОСББ та за відсутності відповідного договору про врегулювання цього питання, є протиправним, оскільки посягає на спільне майно співвласників будинку.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3. Витребувати копію договору на монтаж загальнобудинкового вузлу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i/>
          <w:iCs/>
          <w:color w:val="576172"/>
          <w:szCs w:val="24"/>
          <w:lang w:val="ru-RU" w:eastAsia="ru-RU"/>
        </w:rPr>
        <w:t>Роз’яснення: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Пунктом 4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іку природного газу передбачено, що загальнобудинковий вузол обліку природного газу може бути встановлений лише на підставі договору з власником (співвласниками) будинку.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4. Якщо працівники ПАТ «Запоріжгаз» не надали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вс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і витребувані документи, то необхідно роз’яснити цим особам, що їх дії є самоуправством. За такі дії передбачена адміністративна відповідальність відповідно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до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 Кодексу України про адміністративні правопорушення, а також кримінальна відповідальність відповідно до Кримінального кодексу України.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i/>
          <w:iCs/>
          <w:color w:val="576172"/>
          <w:szCs w:val="24"/>
          <w:lang w:val="ru-RU" w:eastAsia="ru-RU"/>
        </w:rPr>
        <w:t>Роз’яснення: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Відповідно до статті 186 Кодексу України про адміністративні правопорушення самоуправством є самові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льне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, всупереч встановленому законом порядку, здійснення свого дійсного або </w:t>
      </w: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lastRenderedPageBreak/>
        <w:t>гаданого права, що не завдало істотної шкоди громадянам або державним чи громадським організаціям.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До того ж, дійсним правом необхідно вважати право, яке особа набуває на 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ідставі закону або іншого нормативно-правового акта, а гаданим -   право, якого особа не має, але, добросовісно помиляючись, вважає таким, що в неї є.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 xml:space="preserve">В даному випадку ПАТ «Запоріжгаз» намагається здійснювати своє гадане право, оскільки питання здійснення монтажу будинкового вузла </w:t>
      </w:r>
      <w:proofErr w:type="gramStart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іку природного газу повинні бути врегульовані на договірних засадах відповідно до п. 4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природного газу.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5. Якщо перелічені вище дії не дали результату, то необхідно викликати наряд поліції, якому навести вказане вище нормативне обґрунтування та пояснити, що з боку співробітників ПАТ «Запоріжгаз»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вчиняється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адміністративне правопорушення, передбачене ст. 186 КУпАП, а саме самоуправство.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6. Наряд поліції повинен скласти протокол про адміністративне правопорушення, передбачене ст. 186 КУпАП, та заборонити ПАТ «Запоріжгаз» продовжувати вчиняти протиправні дії щодо встановлення загальнобудинкового вузла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ІІ.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Якщо власник квартири отримав рахунок від ПАТ «Запоріжгаз» на сплату за спожитий природний газ, визначений за граничним об’ємом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 споживання природного газу (9,8 або 18,3, або 23,6 куб.м. на одну особу) у зв’язку з відмовою від встановлення загальнобудинкового вузлу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іку природного газу, необхідно звернутись до ПАТ «Запоріжгаз» із письмовою заявою (або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направити її цінним листом з описом вкладення) за формою:</w:t>
      </w:r>
      <w:proofErr w:type="gramEnd"/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ПАТ «Запоріжгаз»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вул. Заводська, 7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м. Запоріжжя, 69035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від __________________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проживаючого за адресою: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____________________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Про здійснення перерахунку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br/>
        <w:t>та встановлення лічильника газу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         ____________ р. мною отримано від ПАТ «Запоріжгаз» рахунок на сплату за спожитий природний газ в _________ місяці, в якому розрахунок спожитого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природного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газу проведено визначений за граничним об’ємом споживання природного газу (9,8 куб.м. на одну особу) замість 4,4 куб. м.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        Вважаю, такі дії ПАТ «Запоріжгаз» незаконними, виходячи з наступного.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Кодекс газорозподільних систем передбачає визначення фактичного об’єму спожитого природного газу </w:t>
      </w:r>
      <w:r w:rsidRPr="00061495">
        <w:rPr>
          <w:rFonts w:ascii="Tahoma" w:eastAsia="Times New Roman" w:hAnsi="Tahoma" w:cs="Tahoma"/>
          <w:color w:val="576172"/>
          <w:szCs w:val="24"/>
          <w:u w:val="single"/>
          <w:lang w:val="ru-RU" w:eastAsia="ru-RU"/>
        </w:rPr>
        <w:t>за граничними об’ємами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споживання лише у випадку відмови побутового споживача від встановлення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u w:val="single"/>
          <w:lang w:val="ru-RU" w:eastAsia="ru-RU"/>
        </w:rPr>
        <w:t>саме лічильника газу 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за рахунок Оператора ГРМ (що має бути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ідтверджено актом про порушення, складеним відповідно до вимог </w:t>
      </w:r>
      <w:hyperlink r:id="rId5" w:anchor="n1297" w:history="1">
        <w:r w:rsidRPr="00061495">
          <w:rPr>
            <w:rFonts w:ascii="Tahoma" w:eastAsia="Times New Roman" w:hAnsi="Tahoma" w:cs="Tahoma"/>
            <w:color w:val="576172"/>
            <w:szCs w:val="24"/>
            <w:u w:val="single"/>
            <w:lang w:val="ru-RU" w:eastAsia="ru-RU"/>
          </w:rPr>
          <w:t>глави 5</w:t>
        </w:r>
      </w:hyperlink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розділу ХІ цього Кодексу).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Тобто, мова йде саме про лічильник газу, який встановлюється у квартирі споживача, а не про вузол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газу, що встановлюється на будинку.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Тому, застосування зі сторони ПАТ «Запоріжгаз» граничних об’є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м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ів споживання є безпідставним, необґрунтованим та незаконним.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lastRenderedPageBreak/>
        <w:t xml:space="preserve">Більше того, ПАТ «Запоріжгаз» за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св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ій рахунок зобов’язане встановити у мене в квартирі лічильник газу для забезпечення його обліку.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На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ідставі викладеного,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ВИМАГАЮ: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- здійснити мені перерахунок спожитого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природного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газу, виходячи із норми споживання 4,4 куб. м. на одну особу;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- встановити в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моїй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квартирі лічильник газу за рахунок ПАТ «Запоріжгаз».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_________ р.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ІБ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Роз’яснення: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i/>
          <w:iCs/>
          <w:color w:val="576172"/>
          <w:szCs w:val="24"/>
          <w:lang w:val="ru-RU" w:eastAsia="ru-RU"/>
        </w:rPr>
        <w:t>Направлення такого листа надасть змогу в майбутньому захистити свої права як споживача щодо розміру оплати та довести невиконання ПАТ «Запоріжгаз» своїх зобов’язань за законом щодо обов’язковості встановити лічильник газу в кожну квартиру.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ІІІ. У разі одержання від ПАТ «Запоріжгаз» проекту договору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, який стосується встановлення загальнобудинкового вузлу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 та за наявності заперечень до його умов співвласникам багатоквартирного будинку необхідно вчинити наступні дії: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1. Скласти протокол розбіжностей у 2 примірниках за формою:</w:t>
      </w:r>
    </w:p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ПРОТОКОЛ РОЗБІЖНОСТЕЙ</w:t>
      </w:r>
    </w:p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proofErr w:type="gramStart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до</w:t>
      </w:r>
      <w:proofErr w:type="gramEnd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 xml:space="preserve"> договору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                                                                                                   м. Запоріжжя                                                                        ___________.2016 р.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Сторона – 1 (зазначити повне найменування відповідно до реєстраційних документів), в особі ___________, яка діє на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ідставі ____________  з однієї сторони, та ПАТ «Запоріжгаз», в особі _______, яка діє на підставі ___________ з іншої сторони, склали даний протокол розбіжностей до договору про наступне:</w:t>
      </w:r>
    </w:p>
    <w:tbl>
      <w:tblPr>
        <w:tblW w:w="113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8"/>
        <w:gridCol w:w="4758"/>
        <w:gridCol w:w="4822"/>
      </w:tblGrid>
      <w:tr w:rsidR="00061495" w:rsidRPr="00061495" w:rsidTr="00061495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№ з/</w:t>
            </w:r>
            <w:proofErr w:type="gramStart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b/>
                <w:bCs/>
                <w:color w:val="576172"/>
                <w:szCs w:val="24"/>
                <w:lang w:val="ru-RU" w:eastAsia="ru-RU"/>
              </w:rPr>
              <w:t>Редакція ПАТ «Запоріжгаз»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b/>
                <w:bCs/>
                <w:color w:val="576172"/>
                <w:szCs w:val="24"/>
                <w:lang w:val="ru-RU" w:eastAsia="ru-RU"/>
              </w:rPr>
              <w:t>Редакція Сторони - 1</w:t>
            </w:r>
          </w:p>
        </w:tc>
      </w:tr>
      <w:tr w:rsidR="00061495" w:rsidRPr="00061495" w:rsidTr="00061495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Доповнити Розділ ___ договору пунктом __ в наступній редакції:</w:t>
            </w:r>
          </w:p>
          <w:p w:rsidR="00061495" w:rsidRPr="00061495" w:rsidRDefault="00061495" w:rsidP="0006149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«Публічне акціонерне товариство  «Запоріжгаз» зобов’язується за власний рахунок встановити квартирні лічильники газу згідно з переліком власникі</w:t>
            </w:r>
            <w:proofErr w:type="gramStart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в</w:t>
            </w:r>
            <w:proofErr w:type="gramEnd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 xml:space="preserve"> квартир, складеним Стороною – 1, який є Додатком до даного договору. Встановлення квартирних лічильників газу здійснюється ПАТ «Запоріжгаз» до початку реконструкції систем газопостачання, в тому числі, монтажу будинкових (загальнобудинкових) вузлів </w:t>
            </w:r>
            <w:proofErr w:type="gramStart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обл</w:t>
            </w:r>
            <w:proofErr w:type="gramEnd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 xml:space="preserve">іку природного газу або будь-яких конструкцій або їх елементів, призначених для встановлення будинкових </w:t>
            </w: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lastRenderedPageBreak/>
              <w:t>(загальнобудинкових) вузлів обліку природного газу.»</w:t>
            </w:r>
          </w:p>
        </w:tc>
      </w:tr>
    </w:tbl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lastRenderedPageBreak/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ПАТ «Запоріжгаз»                                                                                                         Сторона - 1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_____________________                                                                                             ________________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2. Скласти перелік власників квартир, в яких необхідно встановити квартирні лічильники газу,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ідписати та скріпити його печаткою (за наявності) та оформити його як Додаток до договору у 2 примірниках за формою: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Додаток № ____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до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договору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від ______________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Перелік власникі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квартир,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 яких необхідно встановити квартирні лічильники газу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3624"/>
        <w:gridCol w:w="3564"/>
      </w:tblGrid>
      <w:tr w:rsidR="00061495" w:rsidRPr="00061495" w:rsidTr="00061495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 xml:space="preserve">№ </w:t>
            </w:r>
            <w:proofErr w:type="gramStart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п</w:t>
            </w:r>
            <w:proofErr w:type="gramEnd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/п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proofErr w:type="gramStart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П</w:t>
            </w:r>
            <w:proofErr w:type="gramEnd"/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ІБ власника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Номер квартири</w:t>
            </w:r>
          </w:p>
        </w:tc>
      </w:tr>
      <w:tr w:rsidR="00061495" w:rsidRPr="00061495" w:rsidTr="00061495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95" w:rsidRPr="00061495" w:rsidRDefault="00061495" w:rsidP="0006149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</w:pPr>
            <w:r w:rsidRPr="00061495">
              <w:rPr>
                <w:rFonts w:ascii="Tahoma" w:eastAsia="Times New Roman" w:hAnsi="Tahoma" w:cs="Tahoma"/>
                <w:color w:val="576172"/>
                <w:szCs w:val="24"/>
                <w:lang w:val="ru-RU" w:eastAsia="ru-RU"/>
              </w:rPr>
              <w:t> </w:t>
            </w:r>
          </w:p>
        </w:tc>
      </w:tr>
    </w:tbl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Дата                                                                       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ідпис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                                                                              МП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3.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ідписати протокол розбіжностей і проект договору та скріпити їх печаткою Сторона – 1 (за наявності). В проекті договору поряд з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ідписом обов’язково зробити запис «підписаний з протоколом розбіжностей, який додається».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4. У двадцятиденний строк з моменту одержання проекту договору надіслати ПАТ «Запоріжгаз» два примірники протоколу розбіжностей разом з Додатком до договору та один примірник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ідписаного договору цінним листом з описом вкладення та рекомендованим повідомленням. Другий примірник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ідписаного договору залишити в себе.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5.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У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разі подальшого одержання від ПАТ «Запоріжгаз» протоколу врегулювання (узгодження) розбіжностей ознайомитись з ним.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У разі досягнення згоди необхідно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ідписати протокол врегулювання (узгодження) розбіжностей та один його примірник у найкоротший строк направити ПАТ «Запоріжгаз» цінним листом з описом вкладення та рекомендованим повідомленням. Другий примірник протоколу врегулювання (узгодження) розбіжностей залишити в себе. В цьому випадку догові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вважається узгодженим та укладеним.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Якщо згоди не досягнуто, необхідно скласти та направити у найкоротший строк ПАТ «Запоріжгаз» лист про те, що розбіжності залишились не врегульованими. В такому випадку ПАТ «Запоріжгаз» має право звернутись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до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суду з метою врегулювання існуючих розбіжностей.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6. У разі отримання ухвали суду про порушення провадження у справі,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доц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ільно звернутись за правовою допомогою до кваліфікованого юриста та обов’язково прийняти участь в судових засіданнях.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ІV.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 xml:space="preserve">Якщо ПАТ «Запоріжгаз» подав позов до суду щодо укладення договору про встановлення загальнобудинкового вузлу </w:t>
      </w:r>
      <w:proofErr w:type="gramStart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іку природного газу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, необхідно підготувати та подати суду відзив (заперечення) на позовну заяву. Зокрема,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у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відзиві (запереченнях) необхідно звернути увагу суду на наступне.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lastRenderedPageBreak/>
        <w:t>Відповідно до ст. 3, 6, 627 ЦК України загальними засадами цивільного законодавства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є,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зокрема, свобода договору. Сторони є вільними в укладенні договору, виборі контрагента та визначенні умов договору з урахуванням вимог цього Кодексу, інших актів цивільного законодавства, звичаїв ділового обороту, вимог розумності та справедливості.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Відповідно до ст. 638 ЦК України та ст. 180 ГК України догові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є укладеним, якщо сторони в належній формі досягли згоди з усіх істотних умов договору.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Відповідно до ч. 3 ст. 179 ГК України укладення господарського договору є обов'язковим для сторін, якщо він заснований на державному замовленні, виконання якого є обов'язком для суб'єкта господарювання у випадках, передбачених законом, або існує пряма вказівка закону щодо обов'язковості укладення договору для певних категорій суб'єктів господарювання.</w:t>
      </w:r>
      <w:proofErr w:type="gramEnd"/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Укладення договору, який стосується встановлення загальнобудинкового вузлу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газу, не є обов’язковим для сторін на підставі закону.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Жодним Законом України не передбачено обов’язковості укладення такого господарського договору.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Відповідно до ч. 5 ст. 181 ГК України сторона може передати спі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на розгляд суду, якщо на це є згода іншої сторони.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 даному випадку відсутня згода ОСББ на передачу спору в суд.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Відповідно до ч. 8 ст. 181 ГК України у разі якщо сторони не досягли згоди з усіх істотних умов господарського договору, такий догові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вважається неукладеним (таким, що не відбувся).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Слід зазначити, що такі позовні вимоги ПАТ «Запоріжгаз» є необґрунтованими та такими, що не відповідають вимогам чинного законодавства України.</w:t>
      </w:r>
      <w:proofErr w:type="gramEnd"/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V.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Якщо між сторонами вже укладено догові</w:t>
      </w:r>
      <w:proofErr w:type="gramStart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р</w:t>
      </w:r>
      <w:proofErr w:type="gramEnd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 xml:space="preserve"> щодо встановлення загальнобудинкового вузлу обліку природного газу</w:t>
      </w: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, то необхідно вчинити наступні дії: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1. Скласти в двох примірниках Додаткову угоду про внесення змі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н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до договору за формою: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Додаткова угода</w:t>
      </w:r>
    </w:p>
    <w:p w:rsidR="00061495" w:rsidRPr="00061495" w:rsidRDefault="00061495" w:rsidP="00061495">
      <w:pPr>
        <w:shd w:val="clear" w:color="auto" w:fill="FFFFFF"/>
        <w:jc w:val="center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про внесення змі</w:t>
      </w:r>
      <w:proofErr w:type="gramStart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>н</w:t>
      </w:r>
      <w:proofErr w:type="gramEnd"/>
      <w:r w:rsidRPr="00061495">
        <w:rPr>
          <w:rFonts w:ascii="Tahoma" w:eastAsia="Times New Roman" w:hAnsi="Tahoma" w:cs="Tahoma"/>
          <w:b/>
          <w:bCs/>
          <w:color w:val="576172"/>
          <w:szCs w:val="24"/>
          <w:lang w:val="ru-RU" w:eastAsia="ru-RU"/>
        </w:rPr>
        <w:t xml:space="preserve"> до договору від _________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                                           м. Запоріжжя                                                                                                                                                                     ___________.2016 р.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         Сторона – 1 (зазначити повне найменування відповідно до реєстраційних документів), в особі ___________, яка діє на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ідставі ____________  з однієї сторони, та ПАТ «Запоріжгаз», в особі _______, яка діє на підставі ___________ з іншої сторони, склали дану додаткову угоду до договору про наступне.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1. Доповнити розділ ___ договору (обов’язки ПАТ «Запоріжгаз») пунктом __ в наступній редакції: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«Публічне акціонерне товариство  «Запоріжгаз» зобов’язується за власний рахунок встановити квартирні лічильники газу згідно з переліком власникі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квартир, складеним Стороною – 1, який є Додатком до даного договору. Встановлення квартирних лічильників газу здійснюється ПАТ «Запоріжгаз» до початку реконструкції систем газопостачання, в тому числі, монтажу будинкових (загальнобудинкових) вузлів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 або будь-яких конструкцій або їх елементів, призначених для встановлення будинкових (загальнобудинкових) вузлів обліку природного газу.»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2. Доповнити розділ ___ договору (обов’язки ПАТ «Запоріжгаз») пунктом __ в наступній редакції: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«Публічне акціонерне товариство  «Запоріжгаз» зобов’язується погодити з власниками (співвласниками) місце розташування загальнобудинкового вузлу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обл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іку природного газу.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3.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Вс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 інші умови договору залишаються без змін.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lastRenderedPageBreak/>
        <w:t>ПАТ «Запоріжгаз»                                                                                 Сторона - 1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_____________________                                                                     ________________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 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2. 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П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ідписати Додаткову угоду про внесення змін до договору та скріпити її печаткою Сторони – 1 (за наявності).</w:t>
      </w:r>
    </w:p>
    <w:p w:rsidR="00061495" w:rsidRPr="00061495" w:rsidRDefault="00061495" w:rsidP="00061495">
      <w:pPr>
        <w:shd w:val="clear" w:color="auto" w:fill="FFFFFF"/>
        <w:jc w:val="both"/>
        <w:rPr>
          <w:rFonts w:ascii="Tahoma" w:eastAsia="Times New Roman" w:hAnsi="Tahoma" w:cs="Tahoma"/>
          <w:color w:val="576172"/>
          <w:szCs w:val="24"/>
          <w:lang w:val="ru-RU" w:eastAsia="ru-RU"/>
        </w:rPr>
      </w:pPr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3. Два примірники Додаткової угоди про внесення змі</w:t>
      </w:r>
      <w:proofErr w:type="gramStart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>н</w:t>
      </w:r>
      <w:proofErr w:type="gramEnd"/>
      <w:r w:rsidRPr="00061495">
        <w:rPr>
          <w:rFonts w:ascii="Tahoma" w:eastAsia="Times New Roman" w:hAnsi="Tahoma" w:cs="Tahoma"/>
          <w:color w:val="576172"/>
          <w:szCs w:val="24"/>
          <w:lang w:val="ru-RU" w:eastAsia="ru-RU"/>
        </w:rPr>
        <w:t xml:space="preserve"> до договору направити ПАТ «Запоріжгаз» цінним листом з описом вкладення.</w:t>
      </w:r>
    </w:p>
    <w:p w:rsidR="00CA66B9" w:rsidRPr="00061495" w:rsidRDefault="00CA66B9">
      <w:pPr>
        <w:rPr>
          <w:szCs w:val="24"/>
        </w:rPr>
      </w:pPr>
    </w:p>
    <w:sectPr w:rsidR="00CA66B9" w:rsidRPr="00061495" w:rsidSect="00944B1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4CAF"/>
    <w:multiLevelType w:val="multilevel"/>
    <w:tmpl w:val="47BC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1495"/>
    <w:rsid w:val="00055123"/>
    <w:rsid w:val="00061495"/>
    <w:rsid w:val="001E0874"/>
    <w:rsid w:val="0021435F"/>
    <w:rsid w:val="002348A3"/>
    <w:rsid w:val="002A3880"/>
    <w:rsid w:val="005620AE"/>
    <w:rsid w:val="00663BAA"/>
    <w:rsid w:val="00944B13"/>
    <w:rsid w:val="00AE59EA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495"/>
    <w:rPr>
      <w:b/>
      <w:bCs/>
    </w:rPr>
  </w:style>
  <w:style w:type="character" w:styleId="a4">
    <w:name w:val="Emphasis"/>
    <w:basedOn w:val="a0"/>
    <w:uiPriority w:val="20"/>
    <w:qFormat/>
    <w:rsid w:val="00061495"/>
    <w:rPr>
      <w:i/>
      <w:iCs/>
    </w:rPr>
  </w:style>
  <w:style w:type="character" w:styleId="a5">
    <w:name w:val="Hyperlink"/>
    <w:basedOn w:val="a0"/>
    <w:uiPriority w:val="99"/>
    <w:semiHidden/>
    <w:unhideWhenUsed/>
    <w:rsid w:val="000614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1495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379-15/print1469088606015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2255</Words>
  <Characters>12855</Characters>
  <Application>Microsoft Office Word</Application>
  <DocSecurity>0</DocSecurity>
  <Lines>107</Lines>
  <Paragraphs>30</Paragraphs>
  <ScaleCrop>false</ScaleCrop>
  <Company>Microsoft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2017-10-19T08:09:00Z</dcterms:created>
  <dcterms:modified xsi:type="dcterms:W3CDTF">2017-10-19T08:09:00Z</dcterms:modified>
</cp:coreProperties>
</file>