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F0F0" w14:textId="48FBA6D9" w:rsidR="00616435" w:rsidRPr="003C6FA4" w:rsidRDefault="00616435" w:rsidP="00616435">
      <w:pPr>
        <w:pStyle w:val="ae"/>
        <w:jc w:val="center"/>
        <w:rPr>
          <w:rFonts w:ascii="Times New Roman" w:hAnsi="Times New Roman" w:cs="Times New Roman"/>
          <w:b/>
          <w:sz w:val="27"/>
          <w:szCs w:val="27"/>
        </w:rPr>
      </w:pPr>
      <w:r w:rsidRPr="003C6FA4">
        <w:rPr>
          <w:rFonts w:ascii="Times New Roman" w:hAnsi="Times New Roman" w:cs="Times New Roman"/>
          <w:b/>
          <w:sz w:val="27"/>
          <w:szCs w:val="27"/>
        </w:rPr>
        <w:t xml:space="preserve">Шановні підприємці міста </w:t>
      </w:r>
      <w:r w:rsidR="00DC4BA2" w:rsidRPr="003C6FA4">
        <w:rPr>
          <w:rFonts w:ascii="Times New Roman" w:hAnsi="Times New Roman" w:cs="Times New Roman"/>
          <w:b/>
          <w:sz w:val="27"/>
          <w:szCs w:val="27"/>
        </w:rPr>
        <w:t>Запоріжжя</w:t>
      </w:r>
      <w:r w:rsidRPr="003C6FA4">
        <w:rPr>
          <w:rFonts w:ascii="Times New Roman" w:hAnsi="Times New Roman" w:cs="Times New Roman"/>
          <w:b/>
          <w:sz w:val="27"/>
          <w:szCs w:val="27"/>
        </w:rPr>
        <w:t>!</w:t>
      </w:r>
    </w:p>
    <w:p w14:paraId="268006B9" w14:textId="77777777" w:rsidR="00616435" w:rsidRPr="003C6FA4" w:rsidRDefault="00616435" w:rsidP="00616435">
      <w:pPr>
        <w:pStyle w:val="ae"/>
        <w:jc w:val="center"/>
        <w:rPr>
          <w:rFonts w:ascii="Times New Roman" w:hAnsi="Times New Roman" w:cs="Times New Roman"/>
          <w:b/>
          <w:sz w:val="27"/>
          <w:szCs w:val="27"/>
        </w:rPr>
      </w:pPr>
    </w:p>
    <w:p w14:paraId="188EB164" w14:textId="23265EB6" w:rsidR="00616435" w:rsidRPr="003C6FA4" w:rsidRDefault="00DC4BA2" w:rsidP="00616435">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Запорізька</w:t>
      </w:r>
      <w:r w:rsidR="00616435" w:rsidRPr="003C6FA4">
        <w:rPr>
          <w:rFonts w:ascii="Times New Roman" w:hAnsi="Times New Roman" w:cs="Times New Roman"/>
          <w:b/>
          <w:bCs/>
          <w:sz w:val="27"/>
          <w:szCs w:val="27"/>
        </w:rPr>
        <w:t xml:space="preserve"> міська рада</w:t>
      </w:r>
      <w:r w:rsidR="005A09A2" w:rsidRPr="003C6FA4">
        <w:rPr>
          <w:rFonts w:ascii="Times New Roman" w:hAnsi="Times New Roman" w:cs="Times New Roman"/>
          <w:b/>
          <w:bCs/>
          <w:sz w:val="27"/>
          <w:szCs w:val="27"/>
        </w:rPr>
        <w:t xml:space="preserve"> спільно з Програмою «Партнерство за сильну Україну» (PFRU), яка фінансується урядами Великої Британії, Естонії, Канади, Норвегії, Фінляндії, Швейцарії та Швеції</w:t>
      </w:r>
      <w:r w:rsidR="00616435" w:rsidRPr="003C6FA4">
        <w:rPr>
          <w:rFonts w:ascii="Times New Roman" w:hAnsi="Times New Roman" w:cs="Times New Roman"/>
          <w:b/>
          <w:bCs/>
          <w:sz w:val="27"/>
          <w:szCs w:val="27"/>
        </w:rPr>
        <w:t xml:space="preserve"> оголошує</w:t>
      </w:r>
    </w:p>
    <w:p w14:paraId="3EE78826" w14:textId="62209CD1" w:rsidR="00616435" w:rsidRPr="003C6FA4" w:rsidRDefault="00616435" w:rsidP="006E0C8F">
      <w:pPr>
        <w:pStyle w:val="ae"/>
        <w:jc w:val="center"/>
        <w:rPr>
          <w:rFonts w:ascii="Times New Roman" w:hAnsi="Times New Roman" w:cs="Times New Roman"/>
          <w:b/>
          <w:bCs/>
          <w:color w:val="EE0000"/>
          <w:sz w:val="27"/>
          <w:szCs w:val="27"/>
        </w:rPr>
      </w:pPr>
      <w:r w:rsidRPr="003C6FA4">
        <w:rPr>
          <w:rFonts w:ascii="Times New Roman" w:hAnsi="Times New Roman" w:cs="Times New Roman"/>
          <w:b/>
          <w:bCs/>
          <w:sz w:val="27"/>
          <w:szCs w:val="27"/>
        </w:rPr>
        <w:t>проведення конкурс</w:t>
      </w:r>
      <w:r w:rsidR="006E0C8F" w:rsidRPr="003C6FA4">
        <w:rPr>
          <w:rFonts w:ascii="Times New Roman" w:hAnsi="Times New Roman" w:cs="Times New Roman"/>
          <w:b/>
          <w:bCs/>
          <w:sz w:val="27"/>
          <w:szCs w:val="27"/>
        </w:rPr>
        <w:t xml:space="preserve">ного відбору </w:t>
      </w:r>
      <w:r w:rsidR="000B5DD2" w:rsidRPr="003C6FA4">
        <w:rPr>
          <w:rFonts w:ascii="Times New Roman" w:hAnsi="Times New Roman" w:cs="Times New Roman"/>
          <w:b/>
          <w:bCs/>
          <w:sz w:val="27"/>
          <w:szCs w:val="27"/>
        </w:rPr>
        <w:t>із</w:t>
      </w:r>
      <w:r w:rsidRPr="003C6FA4">
        <w:rPr>
          <w:rFonts w:ascii="Times New Roman" w:hAnsi="Times New Roman" w:cs="Times New Roman"/>
          <w:b/>
          <w:bCs/>
          <w:sz w:val="27"/>
          <w:szCs w:val="27"/>
        </w:rPr>
        <w:t xml:space="preserve"> </w:t>
      </w:r>
      <w:bookmarkStart w:id="0" w:name="_Hlk209617108"/>
      <w:r w:rsidR="00836F3E" w:rsidRPr="003C6FA4">
        <w:rPr>
          <w:rFonts w:ascii="Times New Roman" w:hAnsi="Times New Roman"/>
          <w:b/>
          <w:bCs/>
          <w:sz w:val="27"/>
          <w:szCs w:val="27"/>
        </w:rPr>
        <w:t xml:space="preserve">надання </w:t>
      </w:r>
      <w:bookmarkStart w:id="1" w:name="_Hlk181099392"/>
      <w:r w:rsidR="00836F3E" w:rsidRPr="003C6FA4">
        <w:rPr>
          <w:rFonts w:ascii="Times New Roman" w:hAnsi="Times New Roman"/>
          <w:b/>
          <w:bCs/>
          <w:sz w:val="27"/>
          <w:szCs w:val="27"/>
        </w:rPr>
        <w:t xml:space="preserve">суб’єктам </w:t>
      </w:r>
      <w:bookmarkEnd w:id="0"/>
      <w:bookmarkEnd w:id="1"/>
      <w:r w:rsidR="00836F3E" w:rsidRPr="003C6FA4">
        <w:rPr>
          <w:rFonts w:ascii="Times New Roman" w:hAnsi="Times New Roman"/>
          <w:b/>
          <w:bCs/>
          <w:sz w:val="27"/>
          <w:szCs w:val="27"/>
        </w:rPr>
        <w:t>мікро-, малого та середнього підприємництва фінансової та/або матеріально-технічної підтримки для розвитку власної справи</w:t>
      </w:r>
    </w:p>
    <w:p w14:paraId="535EE675" w14:textId="77777777" w:rsidR="00616435" w:rsidRPr="003C6FA4" w:rsidRDefault="00616435" w:rsidP="00616435">
      <w:pPr>
        <w:pStyle w:val="ae"/>
        <w:rPr>
          <w:rFonts w:ascii="Times New Roman" w:hAnsi="Times New Roman" w:cs="Times New Roman"/>
          <w:color w:val="EE0000"/>
          <w:sz w:val="27"/>
          <w:szCs w:val="27"/>
        </w:rPr>
      </w:pPr>
    </w:p>
    <w:p w14:paraId="1807EF0F" w14:textId="5188BF86" w:rsidR="0032277A" w:rsidRPr="003C6FA4" w:rsidRDefault="00C57A20" w:rsidP="00C57A20">
      <w:pPr>
        <w:pStyle w:val="ae"/>
        <w:ind w:firstLine="709"/>
        <w:jc w:val="both"/>
        <w:rPr>
          <w:rFonts w:ascii="Times New Roman" w:hAnsi="Times New Roman" w:cs="Times New Roman"/>
          <w:sz w:val="27"/>
          <w:szCs w:val="27"/>
        </w:rPr>
      </w:pPr>
      <w:r w:rsidRPr="003C6FA4">
        <w:rPr>
          <w:rFonts w:ascii="Times New Roman" w:hAnsi="Times New Roman" w:cs="Times New Roman"/>
          <w:sz w:val="27"/>
          <w:szCs w:val="27"/>
        </w:rPr>
        <w:t>На виконання Програми розвитку малого і середнього підприємництва у місті Запоріжжі на 2026-2028 роки, яка затверджена рішенням Запорізької міської ради від 17.12.2025 № 44</w:t>
      </w:r>
      <w:r w:rsidRPr="003C6FA4">
        <w:rPr>
          <w:sz w:val="27"/>
          <w:szCs w:val="27"/>
        </w:rPr>
        <w:t>,</w:t>
      </w:r>
      <w:r w:rsidR="005E20E1" w:rsidRPr="003C6FA4">
        <w:rPr>
          <w:sz w:val="27"/>
          <w:szCs w:val="27"/>
        </w:rPr>
        <w:t xml:space="preserve"> </w:t>
      </w:r>
      <w:r w:rsidRPr="003C6FA4">
        <w:rPr>
          <w:rFonts w:ascii="Times New Roman" w:hAnsi="Times New Roman" w:cs="Times New Roman"/>
          <w:sz w:val="27"/>
          <w:szCs w:val="27"/>
        </w:rPr>
        <w:t>д</w:t>
      </w:r>
      <w:r w:rsidR="00836F3E" w:rsidRPr="003C6FA4">
        <w:rPr>
          <w:rFonts w:ascii="Times New Roman" w:hAnsi="Times New Roman" w:cs="Times New Roman"/>
          <w:sz w:val="27"/>
          <w:szCs w:val="27"/>
        </w:rPr>
        <w:t xml:space="preserve">епартамент економічного розвитку Запорізької міської ради спільно з </w:t>
      </w:r>
      <w:r w:rsidR="00346738" w:rsidRPr="003C6FA4">
        <w:rPr>
          <w:rFonts w:ascii="Times New Roman" w:hAnsi="Times New Roman" w:cs="Times New Roman"/>
          <w:sz w:val="27"/>
          <w:szCs w:val="27"/>
        </w:rPr>
        <w:t>Міжнародною компанією «</w:t>
      </w:r>
      <w:proofErr w:type="spellStart"/>
      <w:r w:rsidR="00346738" w:rsidRPr="003C6FA4">
        <w:rPr>
          <w:rFonts w:ascii="Times New Roman" w:hAnsi="Times New Roman" w:cs="Times New Roman"/>
          <w:sz w:val="27"/>
          <w:szCs w:val="27"/>
        </w:rPr>
        <w:t>Кімонікс</w:t>
      </w:r>
      <w:proofErr w:type="spellEnd"/>
      <w:r w:rsidR="00346738" w:rsidRPr="003C6FA4">
        <w:rPr>
          <w:rFonts w:ascii="Times New Roman" w:hAnsi="Times New Roman" w:cs="Times New Roman"/>
          <w:sz w:val="27"/>
          <w:szCs w:val="27"/>
        </w:rPr>
        <w:t xml:space="preserve"> Груп </w:t>
      </w:r>
      <w:proofErr w:type="spellStart"/>
      <w:r w:rsidR="00346738" w:rsidRPr="003C6FA4">
        <w:rPr>
          <w:rFonts w:ascii="Times New Roman" w:hAnsi="Times New Roman" w:cs="Times New Roman"/>
          <w:sz w:val="27"/>
          <w:szCs w:val="27"/>
        </w:rPr>
        <w:t>Ю.Кей</w:t>
      </w:r>
      <w:proofErr w:type="spellEnd"/>
      <w:r w:rsidR="00346738" w:rsidRPr="003C6FA4">
        <w:rPr>
          <w:rFonts w:ascii="Times New Roman" w:hAnsi="Times New Roman" w:cs="Times New Roman"/>
          <w:sz w:val="27"/>
          <w:szCs w:val="27"/>
        </w:rPr>
        <w:t xml:space="preserve"> Лімітед», виконавцем Програми «Партнерство за сильну Україну»</w:t>
      </w:r>
      <w:r w:rsidR="008D0D86" w:rsidRPr="003C6FA4">
        <w:rPr>
          <w:rFonts w:ascii="Times New Roman" w:hAnsi="Times New Roman" w:cs="Times New Roman"/>
          <w:sz w:val="27"/>
          <w:szCs w:val="27"/>
        </w:rPr>
        <w:t xml:space="preserve"> (далі – організація-партнер)</w:t>
      </w:r>
      <w:r w:rsidR="00616435" w:rsidRPr="003C6FA4">
        <w:rPr>
          <w:rFonts w:ascii="Times New Roman" w:hAnsi="Times New Roman" w:cs="Times New Roman"/>
          <w:sz w:val="27"/>
          <w:szCs w:val="27"/>
        </w:rPr>
        <w:t xml:space="preserve"> інформує про збір конкурсних пропозицій від суб’єктів мікро-, малого і середнього підприємництва</w:t>
      </w:r>
      <w:r w:rsidR="008D7C8E" w:rsidRPr="003C6FA4">
        <w:rPr>
          <w:rFonts w:ascii="Times New Roman" w:hAnsi="Times New Roman" w:cs="Times New Roman"/>
          <w:sz w:val="27"/>
          <w:szCs w:val="27"/>
        </w:rPr>
        <w:t xml:space="preserve"> (далі – суб’єкт господарювання)</w:t>
      </w:r>
      <w:r w:rsidR="007A7620" w:rsidRPr="003C6FA4">
        <w:rPr>
          <w:rFonts w:ascii="Times New Roman" w:hAnsi="Times New Roman" w:cs="Times New Roman"/>
          <w:sz w:val="27"/>
          <w:szCs w:val="27"/>
        </w:rPr>
        <w:t xml:space="preserve">  </w:t>
      </w:r>
      <w:r w:rsidR="00616435" w:rsidRPr="003C6FA4">
        <w:rPr>
          <w:rFonts w:ascii="Times New Roman" w:hAnsi="Times New Roman" w:cs="Times New Roman"/>
          <w:sz w:val="27"/>
          <w:szCs w:val="27"/>
        </w:rPr>
        <w:t xml:space="preserve">м. </w:t>
      </w:r>
      <w:r w:rsidR="00027754" w:rsidRPr="003C6FA4">
        <w:rPr>
          <w:rFonts w:ascii="Times New Roman" w:hAnsi="Times New Roman" w:cs="Times New Roman"/>
          <w:sz w:val="27"/>
          <w:szCs w:val="27"/>
        </w:rPr>
        <w:t>Запоріжжя</w:t>
      </w:r>
      <w:r w:rsidR="00616435" w:rsidRPr="003C6FA4">
        <w:rPr>
          <w:rFonts w:ascii="Times New Roman" w:hAnsi="Times New Roman" w:cs="Times New Roman"/>
          <w:sz w:val="27"/>
          <w:szCs w:val="27"/>
        </w:rPr>
        <w:t xml:space="preserve"> для участі у</w:t>
      </w:r>
      <w:r w:rsidR="00027754" w:rsidRPr="003C6FA4">
        <w:rPr>
          <w:rFonts w:ascii="Times New Roman" w:hAnsi="Times New Roman" w:cs="Times New Roman"/>
          <w:b/>
          <w:bCs/>
          <w:sz w:val="27"/>
          <w:szCs w:val="27"/>
        </w:rPr>
        <w:t xml:space="preserve"> </w:t>
      </w:r>
      <w:r w:rsidR="00027754" w:rsidRPr="003C6FA4">
        <w:rPr>
          <w:rFonts w:ascii="Times New Roman" w:hAnsi="Times New Roman" w:cs="Times New Roman"/>
          <w:sz w:val="27"/>
          <w:szCs w:val="27"/>
        </w:rPr>
        <w:t xml:space="preserve">конкурсному відборі із </w:t>
      </w:r>
      <w:r w:rsidR="00027754" w:rsidRPr="003C6FA4">
        <w:rPr>
          <w:rFonts w:ascii="Times New Roman" w:hAnsi="Times New Roman"/>
          <w:sz w:val="27"/>
          <w:szCs w:val="27"/>
        </w:rPr>
        <w:t>надання фінансової та/або матеріально-технічної підтримки для розвитку власної справи</w:t>
      </w:r>
      <w:r w:rsidR="003D3C4A" w:rsidRPr="003C6FA4">
        <w:rPr>
          <w:rFonts w:ascii="Times New Roman" w:hAnsi="Times New Roman"/>
          <w:sz w:val="27"/>
          <w:szCs w:val="27"/>
        </w:rPr>
        <w:t xml:space="preserve"> (далі – Підтримка)</w:t>
      </w:r>
      <w:r w:rsidR="00027754" w:rsidRPr="003C6FA4">
        <w:rPr>
          <w:rFonts w:ascii="Times New Roman" w:hAnsi="Times New Roman" w:cs="Times New Roman"/>
          <w:sz w:val="27"/>
          <w:szCs w:val="27"/>
        </w:rPr>
        <w:t>.</w:t>
      </w:r>
    </w:p>
    <w:p w14:paraId="68802CF3" w14:textId="40FDC3D3" w:rsidR="0032277A" w:rsidRPr="003C6FA4" w:rsidRDefault="0032277A" w:rsidP="00C57A20">
      <w:pPr>
        <w:pStyle w:val="ae"/>
        <w:ind w:firstLine="709"/>
        <w:jc w:val="both"/>
        <w:rPr>
          <w:rFonts w:ascii="Times New Roman" w:hAnsi="Times New Roman" w:cs="Times New Roman"/>
          <w:sz w:val="27"/>
          <w:szCs w:val="27"/>
        </w:rPr>
      </w:pPr>
      <w:r w:rsidRPr="003C6FA4">
        <w:rPr>
          <w:rFonts w:ascii="Times New Roman" w:hAnsi="Times New Roman" w:cs="Times New Roman"/>
          <w:sz w:val="27"/>
          <w:szCs w:val="27"/>
        </w:rPr>
        <w:t xml:space="preserve">З повним текстом </w:t>
      </w:r>
      <w:hyperlink r:id="rId5" w:history="1">
        <w:r w:rsidRPr="003C6FA4">
          <w:rPr>
            <w:rStyle w:val="af"/>
            <w:rFonts w:ascii="Times New Roman" w:hAnsi="Times New Roman" w:cs="Times New Roman"/>
            <w:sz w:val="27"/>
            <w:szCs w:val="27"/>
          </w:rPr>
          <w:t xml:space="preserve">Порядку </w:t>
        </w:r>
        <w:bookmarkStart w:id="2" w:name="_Hlk214350588"/>
        <w:r w:rsidRPr="003C6FA4">
          <w:rPr>
            <w:rStyle w:val="af"/>
            <w:rFonts w:ascii="Times New Roman" w:hAnsi="Times New Roman"/>
            <w:sz w:val="27"/>
            <w:szCs w:val="27"/>
          </w:rPr>
          <w:t>надання суб’єктам мікро-, малого та середнього підприємництва фінансової та/або матеріально-технічної підтримки для розвитку власної справи на умовах конкурсного відбору</w:t>
        </w:r>
      </w:hyperlink>
      <w:r w:rsidR="00C57A20" w:rsidRPr="003C6FA4">
        <w:rPr>
          <w:rFonts w:ascii="Times New Roman" w:hAnsi="Times New Roman"/>
          <w:color w:val="000000" w:themeColor="text1"/>
          <w:sz w:val="27"/>
          <w:szCs w:val="27"/>
        </w:rPr>
        <w:t>,</w:t>
      </w:r>
      <w:r w:rsidR="00C57A20" w:rsidRPr="003C6FA4">
        <w:rPr>
          <w:rFonts w:ascii="Times New Roman" w:hAnsi="Times New Roman"/>
          <w:sz w:val="27"/>
          <w:szCs w:val="27"/>
        </w:rPr>
        <w:t xml:space="preserve"> який </w:t>
      </w:r>
      <w:r w:rsidRPr="003C6FA4">
        <w:rPr>
          <w:rFonts w:ascii="Times New Roman" w:hAnsi="Times New Roman"/>
          <w:sz w:val="27"/>
          <w:szCs w:val="27"/>
        </w:rPr>
        <w:t>затверджени</w:t>
      </w:r>
      <w:r w:rsidR="00C57A20" w:rsidRPr="003C6FA4">
        <w:rPr>
          <w:rFonts w:ascii="Times New Roman" w:hAnsi="Times New Roman"/>
          <w:sz w:val="27"/>
          <w:szCs w:val="27"/>
        </w:rPr>
        <w:t>й рішенням виконавчого комітету Запорізької міської ради від 27.01.2026 № 69</w:t>
      </w:r>
      <w:r w:rsidR="009A4180" w:rsidRPr="003C6FA4">
        <w:rPr>
          <w:rFonts w:ascii="Times New Roman" w:hAnsi="Times New Roman"/>
          <w:sz w:val="27"/>
          <w:szCs w:val="27"/>
          <w:lang w:val="en-US"/>
        </w:rPr>
        <w:t xml:space="preserve"> (</w:t>
      </w:r>
      <w:r w:rsidR="009A4180" w:rsidRPr="003C6FA4">
        <w:rPr>
          <w:rFonts w:ascii="Times New Roman" w:hAnsi="Times New Roman"/>
          <w:sz w:val="27"/>
          <w:szCs w:val="27"/>
        </w:rPr>
        <w:t>зі змінами)</w:t>
      </w:r>
      <w:r w:rsidR="00C57A20" w:rsidRPr="003C6FA4">
        <w:rPr>
          <w:rFonts w:ascii="Times New Roman" w:hAnsi="Times New Roman"/>
          <w:sz w:val="27"/>
          <w:szCs w:val="27"/>
        </w:rPr>
        <w:t xml:space="preserve"> можна ознайомитися на офіційному вебсайті Запорізької міської ради</w:t>
      </w:r>
      <w:r w:rsidR="007430C8" w:rsidRPr="003C6FA4">
        <w:rPr>
          <w:rFonts w:ascii="Times New Roman" w:hAnsi="Times New Roman"/>
          <w:sz w:val="27"/>
          <w:szCs w:val="27"/>
        </w:rPr>
        <w:t>.</w:t>
      </w:r>
    </w:p>
    <w:bookmarkEnd w:id="2"/>
    <w:p w14:paraId="02B65608" w14:textId="18495E64" w:rsidR="0032277A" w:rsidRPr="003C6FA4" w:rsidRDefault="0032277A" w:rsidP="00616435">
      <w:pPr>
        <w:pStyle w:val="ae"/>
        <w:jc w:val="both"/>
        <w:rPr>
          <w:rFonts w:ascii="Times New Roman" w:hAnsi="Times New Roman" w:cs="Times New Roman"/>
          <w:sz w:val="27"/>
          <w:szCs w:val="27"/>
        </w:rPr>
      </w:pPr>
    </w:p>
    <w:p w14:paraId="39A6C072" w14:textId="4B356B54" w:rsidR="006B5DD8" w:rsidRPr="003C6FA4" w:rsidRDefault="009157B4" w:rsidP="00291478">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Конкурсні пропозиції приймаються:</w:t>
      </w:r>
    </w:p>
    <w:p w14:paraId="2C148978" w14:textId="477BC28C" w:rsidR="009157B4" w:rsidRPr="003C6FA4" w:rsidRDefault="009157B4" w:rsidP="00291478">
      <w:pPr>
        <w:pStyle w:val="ae"/>
        <w:jc w:val="center"/>
        <w:rPr>
          <w:rFonts w:ascii="Times New Roman" w:hAnsi="Times New Roman" w:cs="Times New Roman"/>
          <w:b/>
          <w:bCs/>
          <w:sz w:val="27"/>
          <w:szCs w:val="27"/>
        </w:rPr>
      </w:pPr>
      <w:r w:rsidRPr="003C6FA4">
        <w:rPr>
          <w:rFonts w:ascii="Times New Roman" w:hAnsi="Times New Roman" w:cs="Times New Roman"/>
          <w:bCs/>
          <w:sz w:val="27"/>
          <w:szCs w:val="27"/>
        </w:rPr>
        <w:t>з</w:t>
      </w:r>
      <w:r w:rsidRPr="003C6FA4">
        <w:rPr>
          <w:rFonts w:ascii="Times New Roman" w:hAnsi="Times New Roman" w:cs="Times New Roman"/>
          <w:b/>
          <w:bCs/>
          <w:sz w:val="27"/>
          <w:szCs w:val="27"/>
        </w:rPr>
        <w:t xml:space="preserve"> </w:t>
      </w:r>
      <w:r w:rsidR="00A60D0A">
        <w:rPr>
          <w:rFonts w:ascii="Times New Roman" w:hAnsi="Times New Roman" w:cs="Times New Roman"/>
          <w:b/>
          <w:bCs/>
          <w:sz w:val="27"/>
          <w:szCs w:val="27"/>
          <w:u w:val="single"/>
          <w:lang w:val="en-US"/>
        </w:rPr>
        <w:t>01</w:t>
      </w:r>
      <w:r w:rsidR="000B245A" w:rsidRPr="003C6FA4">
        <w:rPr>
          <w:rFonts w:ascii="Times New Roman" w:hAnsi="Times New Roman" w:cs="Times New Roman"/>
          <w:b/>
          <w:bCs/>
          <w:sz w:val="27"/>
          <w:szCs w:val="27"/>
          <w:u w:val="single"/>
        </w:rPr>
        <w:t>.0</w:t>
      </w:r>
      <w:r w:rsidR="00A60D0A">
        <w:rPr>
          <w:rFonts w:ascii="Times New Roman" w:hAnsi="Times New Roman" w:cs="Times New Roman"/>
          <w:b/>
          <w:bCs/>
          <w:sz w:val="27"/>
          <w:szCs w:val="27"/>
          <w:u w:val="single"/>
          <w:lang w:val="en-US"/>
        </w:rPr>
        <w:t>5</w:t>
      </w:r>
      <w:r w:rsidR="000B245A" w:rsidRPr="003C6FA4">
        <w:rPr>
          <w:rFonts w:ascii="Times New Roman" w:hAnsi="Times New Roman" w:cs="Times New Roman"/>
          <w:b/>
          <w:bCs/>
          <w:sz w:val="27"/>
          <w:szCs w:val="27"/>
          <w:u w:val="single"/>
        </w:rPr>
        <w:t>.2026</w:t>
      </w:r>
      <w:r w:rsidRPr="003C6FA4">
        <w:rPr>
          <w:rFonts w:ascii="Times New Roman" w:hAnsi="Times New Roman" w:cs="Times New Roman"/>
          <w:sz w:val="27"/>
          <w:szCs w:val="27"/>
        </w:rPr>
        <w:t xml:space="preserve"> по </w:t>
      </w:r>
      <w:r w:rsidR="00291478" w:rsidRPr="003C6FA4">
        <w:rPr>
          <w:rFonts w:ascii="Times New Roman" w:hAnsi="Times New Roman" w:cs="Times New Roman"/>
          <w:b/>
          <w:sz w:val="27"/>
          <w:szCs w:val="27"/>
          <w:u w:val="single"/>
        </w:rPr>
        <w:t>2</w:t>
      </w:r>
      <w:r w:rsidR="009A4180" w:rsidRPr="003C6FA4">
        <w:rPr>
          <w:rFonts w:ascii="Times New Roman" w:hAnsi="Times New Roman" w:cs="Times New Roman"/>
          <w:b/>
          <w:sz w:val="27"/>
          <w:szCs w:val="27"/>
          <w:u w:val="single"/>
        </w:rPr>
        <w:t>8</w:t>
      </w:r>
      <w:r w:rsidR="000B245A" w:rsidRPr="003C6FA4">
        <w:rPr>
          <w:rFonts w:ascii="Times New Roman" w:hAnsi="Times New Roman" w:cs="Times New Roman"/>
          <w:b/>
          <w:sz w:val="27"/>
          <w:szCs w:val="27"/>
          <w:u w:val="single"/>
        </w:rPr>
        <w:t>.0</w:t>
      </w:r>
      <w:r w:rsidR="00291478" w:rsidRPr="003C6FA4">
        <w:rPr>
          <w:rFonts w:ascii="Times New Roman" w:hAnsi="Times New Roman" w:cs="Times New Roman"/>
          <w:b/>
          <w:sz w:val="27"/>
          <w:szCs w:val="27"/>
          <w:u w:val="single"/>
        </w:rPr>
        <w:t>5</w:t>
      </w:r>
      <w:r w:rsidR="000B245A" w:rsidRPr="003C6FA4">
        <w:rPr>
          <w:rFonts w:ascii="Times New Roman" w:hAnsi="Times New Roman" w:cs="Times New Roman"/>
          <w:b/>
          <w:sz w:val="27"/>
          <w:szCs w:val="27"/>
          <w:u w:val="single"/>
        </w:rPr>
        <w:t>.2026</w:t>
      </w:r>
      <w:r w:rsidR="006B5DD8" w:rsidRPr="003C6FA4">
        <w:rPr>
          <w:rFonts w:ascii="Times New Roman" w:hAnsi="Times New Roman" w:cs="Times New Roman"/>
          <w:b/>
          <w:sz w:val="27"/>
          <w:szCs w:val="27"/>
        </w:rPr>
        <w:t xml:space="preserve"> </w:t>
      </w:r>
      <w:r w:rsidR="006B5DD8" w:rsidRPr="003C6FA4">
        <w:rPr>
          <w:rFonts w:ascii="Times New Roman" w:hAnsi="Times New Roman" w:cs="Times New Roman"/>
          <w:bCs/>
          <w:sz w:val="27"/>
          <w:szCs w:val="27"/>
        </w:rPr>
        <w:t>(</w:t>
      </w:r>
      <w:r w:rsidR="00291478" w:rsidRPr="003C6FA4">
        <w:rPr>
          <w:rFonts w:ascii="Times New Roman" w:hAnsi="Times New Roman" w:cs="Times New Roman"/>
          <w:bCs/>
          <w:sz w:val="27"/>
          <w:szCs w:val="27"/>
        </w:rPr>
        <w:t>до 1</w:t>
      </w:r>
      <w:r w:rsidR="009A4180" w:rsidRPr="003C6FA4">
        <w:rPr>
          <w:rFonts w:ascii="Times New Roman" w:hAnsi="Times New Roman" w:cs="Times New Roman"/>
          <w:bCs/>
          <w:sz w:val="27"/>
          <w:szCs w:val="27"/>
        </w:rPr>
        <w:t>7</w:t>
      </w:r>
      <w:r w:rsidR="00291478" w:rsidRPr="003C6FA4">
        <w:rPr>
          <w:rFonts w:ascii="Times New Roman" w:hAnsi="Times New Roman" w:cs="Times New Roman"/>
          <w:bCs/>
          <w:sz w:val="27"/>
          <w:szCs w:val="27"/>
        </w:rPr>
        <w:t>.</w:t>
      </w:r>
      <w:r w:rsidR="009A4180" w:rsidRPr="003C6FA4">
        <w:rPr>
          <w:rFonts w:ascii="Times New Roman" w:hAnsi="Times New Roman" w:cs="Times New Roman"/>
          <w:bCs/>
          <w:sz w:val="27"/>
          <w:szCs w:val="27"/>
        </w:rPr>
        <w:t>00</w:t>
      </w:r>
      <w:r w:rsidR="006B5DD8" w:rsidRPr="003C6FA4">
        <w:rPr>
          <w:rFonts w:ascii="Times New Roman" w:hAnsi="Times New Roman" w:cs="Times New Roman"/>
          <w:bCs/>
          <w:sz w:val="27"/>
          <w:szCs w:val="27"/>
        </w:rPr>
        <w:t>)</w:t>
      </w:r>
      <w:r w:rsidRPr="003C6FA4">
        <w:rPr>
          <w:rFonts w:ascii="Times New Roman" w:hAnsi="Times New Roman" w:cs="Times New Roman"/>
          <w:sz w:val="27"/>
          <w:szCs w:val="27"/>
        </w:rPr>
        <w:t>.</w:t>
      </w:r>
    </w:p>
    <w:p w14:paraId="208F1490" w14:textId="77777777" w:rsidR="009157B4" w:rsidRPr="003C6FA4" w:rsidRDefault="009157B4" w:rsidP="005E20E1">
      <w:pPr>
        <w:tabs>
          <w:tab w:val="left" w:pos="567"/>
        </w:tabs>
        <w:ind w:firstLine="567"/>
        <w:jc w:val="both"/>
        <w:rPr>
          <w:b/>
          <w:bCs/>
          <w:sz w:val="27"/>
          <w:szCs w:val="27"/>
          <w:lang w:val="uk-UA"/>
        </w:rPr>
      </w:pPr>
    </w:p>
    <w:p w14:paraId="2E2B62C0" w14:textId="77777777" w:rsidR="008579B8" w:rsidRPr="003C6FA4" w:rsidRDefault="008579B8" w:rsidP="00291478">
      <w:pPr>
        <w:ind w:firstLine="567"/>
        <w:jc w:val="center"/>
        <w:rPr>
          <w:b/>
          <w:bCs/>
          <w:sz w:val="27"/>
          <w:szCs w:val="27"/>
          <w:lang w:val="uk-UA"/>
        </w:rPr>
      </w:pPr>
      <w:r w:rsidRPr="003C6FA4">
        <w:rPr>
          <w:b/>
          <w:bCs/>
          <w:sz w:val="27"/>
          <w:szCs w:val="27"/>
          <w:lang w:val="uk-UA"/>
        </w:rPr>
        <w:t xml:space="preserve">Перелік напрямів витрат </w:t>
      </w:r>
      <w:r w:rsidRPr="003C6FA4">
        <w:rPr>
          <w:b/>
          <w:bCs/>
          <w:color w:val="000000"/>
          <w:sz w:val="27"/>
          <w:szCs w:val="27"/>
          <w:lang w:val="uk-UA"/>
        </w:rPr>
        <w:t xml:space="preserve">для здійснення </w:t>
      </w:r>
      <w:r w:rsidRPr="003C6FA4">
        <w:rPr>
          <w:b/>
          <w:bCs/>
          <w:sz w:val="27"/>
          <w:szCs w:val="27"/>
          <w:shd w:val="clear" w:color="auto" w:fill="FFFFFF"/>
          <w:lang w:val="uk-UA"/>
        </w:rPr>
        <w:t xml:space="preserve">господарської діяльності суб’єктами господарювання </w:t>
      </w:r>
      <w:r w:rsidRPr="003C6FA4">
        <w:rPr>
          <w:sz w:val="27"/>
          <w:szCs w:val="27"/>
          <w:lang w:val="uk-UA"/>
        </w:rPr>
        <w:t>(далі – Обладнання)</w:t>
      </w:r>
      <w:r w:rsidRPr="003C6FA4">
        <w:rPr>
          <w:b/>
          <w:bCs/>
          <w:sz w:val="27"/>
          <w:szCs w:val="27"/>
          <w:lang w:val="uk-UA"/>
        </w:rPr>
        <w:t>:</w:t>
      </w:r>
    </w:p>
    <w:p w14:paraId="517818C5"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промислове, технологічне та виробниче обладнання;</w:t>
      </w:r>
    </w:p>
    <w:p w14:paraId="075B202D"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інструменти, устаткування, верстати, сервісні та ремонтні комплекти;</w:t>
      </w:r>
    </w:p>
    <w:p w14:paraId="4DEE1352"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меблі для оснащення робочих зон та елементів виробничої інфраструктури;</w:t>
      </w:r>
    </w:p>
    <w:p w14:paraId="41681ABD"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 xml:space="preserve">оргтехніка, електронне обладнання та засоби </w:t>
      </w:r>
      <w:proofErr w:type="spellStart"/>
      <w:r w:rsidRPr="003C6FA4">
        <w:rPr>
          <w:rFonts w:ascii="Times New Roman" w:hAnsi="Times New Roman" w:cs="Times New Roman"/>
          <w:sz w:val="27"/>
          <w:szCs w:val="27"/>
          <w:lang w:val="uk-UA"/>
        </w:rPr>
        <w:t>цифровізації</w:t>
      </w:r>
      <w:proofErr w:type="spellEnd"/>
      <w:r w:rsidRPr="003C6FA4">
        <w:rPr>
          <w:rFonts w:ascii="Times New Roman" w:hAnsi="Times New Roman" w:cs="Times New Roman"/>
          <w:sz w:val="27"/>
          <w:szCs w:val="27"/>
          <w:lang w:val="uk-UA"/>
        </w:rPr>
        <w:t xml:space="preserve"> процесів;</w:t>
      </w:r>
    </w:p>
    <w:p w14:paraId="51D6985B"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 xml:space="preserve">генератори, інвертори, акумулятори, зарядні системи тощо </w:t>
      </w:r>
      <w:r w:rsidRPr="003C6FA4">
        <w:rPr>
          <w:rFonts w:ascii="Times New Roman" w:hAnsi="Times New Roman" w:cs="Times New Roman"/>
          <w:i/>
          <w:iCs/>
          <w:sz w:val="27"/>
          <w:szCs w:val="27"/>
          <w:lang w:val="uk-UA"/>
        </w:rPr>
        <w:t>(за рахунок коштів організації-партнера)</w:t>
      </w:r>
      <w:r w:rsidRPr="003C6FA4">
        <w:rPr>
          <w:rFonts w:ascii="Times New Roman" w:hAnsi="Times New Roman" w:cs="Times New Roman"/>
          <w:sz w:val="27"/>
          <w:szCs w:val="27"/>
          <w:lang w:val="uk-UA"/>
        </w:rPr>
        <w:t>;</w:t>
      </w:r>
    </w:p>
    <w:p w14:paraId="309FB0C7" w14:textId="77777777" w:rsidR="008579B8" w:rsidRPr="003C6FA4" w:rsidRDefault="008579B8" w:rsidP="008579B8">
      <w:pPr>
        <w:pStyle w:val="11"/>
        <w:ind w:firstLine="567"/>
        <w:jc w:val="both"/>
        <w:rPr>
          <w:rFonts w:ascii="Times New Roman" w:hAnsi="Times New Roman" w:cs="Times New Roman"/>
          <w:sz w:val="27"/>
          <w:szCs w:val="27"/>
          <w:lang w:val="uk-UA"/>
        </w:rPr>
      </w:pPr>
      <w:r w:rsidRPr="003C6FA4">
        <w:rPr>
          <w:rFonts w:ascii="Times New Roman" w:hAnsi="Times New Roman" w:cs="Times New Roman"/>
          <w:sz w:val="27"/>
          <w:szCs w:val="27"/>
          <w:lang w:val="uk-UA"/>
        </w:rPr>
        <w:t>спеціалізований транспорт або транспортні засоби, необхідні для здійснення діяльності.</w:t>
      </w:r>
    </w:p>
    <w:p w14:paraId="574C88DD" w14:textId="77777777" w:rsidR="008579B8" w:rsidRPr="003C6FA4" w:rsidRDefault="008579B8" w:rsidP="005E20E1">
      <w:pPr>
        <w:tabs>
          <w:tab w:val="left" w:pos="567"/>
        </w:tabs>
        <w:ind w:firstLine="567"/>
        <w:jc w:val="both"/>
        <w:rPr>
          <w:b/>
          <w:bCs/>
          <w:sz w:val="27"/>
          <w:szCs w:val="27"/>
          <w:lang w:val="uk-UA"/>
        </w:rPr>
      </w:pPr>
    </w:p>
    <w:p w14:paraId="27CDC2D6" w14:textId="2CD272E9" w:rsidR="005E20E1" w:rsidRPr="003C6FA4" w:rsidRDefault="005E20E1" w:rsidP="005E20E1">
      <w:pPr>
        <w:tabs>
          <w:tab w:val="left" w:pos="567"/>
        </w:tabs>
        <w:ind w:firstLine="567"/>
        <w:jc w:val="both"/>
        <w:rPr>
          <w:sz w:val="27"/>
          <w:szCs w:val="27"/>
          <w:lang w:val="uk-UA"/>
        </w:rPr>
      </w:pPr>
      <w:r w:rsidRPr="003C6FA4">
        <w:rPr>
          <w:b/>
          <w:bCs/>
          <w:sz w:val="27"/>
          <w:szCs w:val="27"/>
          <w:lang w:val="uk-UA"/>
        </w:rPr>
        <w:t>Фінансування Підтримки</w:t>
      </w:r>
      <w:r w:rsidRPr="003C6FA4">
        <w:rPr>
          <w:sz w:val="27"/>
          <w:szCs w:val="27"/>
          <w:lang w:val="uk-UA"/>
        </w:rPr>
        <w:t xml:space="preserve"> буде здійснюватися з двох джерел на вибір або одночасно з двох джерел, але без подвоєння/дублювання Обладнання (найменувань):  </w:t>
      </w:r>
    </w:p>
    <w:p w14:paraId="1BB842D1" w14:textId="139B5F9C" w:rsidR="005E20E1" w:rsidRPr="003C6FA4" w:rsidRDefault="005E20E1" w:rsidP="005E20E1">
      <w:pPr>
        <w:ind w:firstLine="567"/>
        <w:jc w:val="both"/>
        <w:rPr>
          <w:sz w:val="27"/>
          <w:szCs w:val="27"/>
          <w:lang w:val="uk-UA"/>
        </w:rPr>
      </w:pPr>
      <w:r w:rsidRPr="003C6FA4">
        <w:rPr>
          <w:b/>
          <w:bCs/>
          <w:sz w:val="27"/>
          <w:szCs w:val="27"/>
          <w:lang w:val="uk-UA"/>
        </w:rPr>
        <w:t>1) за рахунок</w:t>
      </w:r>
      <w:r w:rsidR="008D0D86" w:rsidRPr="003C6FA4">
        <w:rPr>
          <w:b/>
          <w:bCs/>
          <w:sz w:val="27"/>
          <w:szCs w:val="27"/>
          <w:lang w:val="uk-UA"/>
        </w:rPr>
        <w:t xml:space="preserve"> коштів бюджету Запорізької міської територіальної громади (далі –</w:t>
      </w:r>
      <w:r w:rsidRPr="003C6FA4">
        <w:rPr>
          <w:b/>
          <w:bCs/>
          <w:sz w:val="27"/>
          <w:szCs w:val="27"/>
          <w:lang w:val="uk-UA"/>
        </w:rPr>
        <w:t xml:space="preserve"> бюджетних коштів</w:t>
      </w:r>
      <w:r w:rsidR="008D0D86" w:rsidRPr="003C6FA4">
        <w:rPr>
          <w:b/>
          <w:bCs/>
          <w:sz w:val="27"/>
          <w:szCs w:val="27"/>
          <w:lang w:val="uk-UA"/>
        </w:rPr>
        <w:t>)</w:t>
      </w:r>
      <w:r w:rsidRPr="003C6FA4">
        <w:rPr>
          <w:b/>
          <w:bCs/>
          <w:sz w:val="27"/>
          <w:szCs w:val="27"/>
          <w:lang w:val="uk-UA"/>
        </w:rPr>
        <w:t>:</w:t>
      </w:r>
      <w:r w:rsidRPr="003C6FA4">
        <w:rPr>
          <w:sz w:val="27"/>
          <w:szCs w:val="27"/>
          <w:lang w:val="uk-UA"/>
        </w:rPr>
        <w:t xml:space="preserve"> </w:t>
      </w:r>
    </w:p>
    <w:p w14:paraId="06E812D0" w14:textId="0EB529A2" w:rsidR="005E20E1" w:rsidRPr="003C6FA4" w:rsidRDefault="005E20E1" w:rsidP="005E20E1">
      <w:pPr>
        <w:ind w:firstLine="567"/>
        <w:jc w:val="both"/>
        <w:rPr>
          <w:sz w:val="27"/>
          <w:szCs w:val="27"/>
          <w:lang w:val="uk-UA"/>
        </w:rPr>
      </w:pPr>
      <w:r w:rsidRPr="003C6FA4">
        <w:rPr>
          <w:sz w:val="27"/>
          <w:szCs w:val="27"/>
          <w:lang w:val="uk-UA"/>
        </w:rPr>
        <w:t xml:space="preserve">як фінансова підтримка у вигляді </w:t>
      </w:r>
      <w:r w:rsidRPr="003C6FA4">
        <w:rPr>
          <w:b/>
          <w:bCs/>
          <w:i/>
          <w:iCs/>
          <w:sz w:val="27"/>
          <w:szCs w:val="27"/>
          <w:lang w:val="uk-UA"/>
        </w:rPr>
        <w:t>відшкодування витрат за придбане (не раніше 01.01.2024)</w:t>
      </w:r>
      <w:r w:rsidRPr="003C6FA4">
        <w:rPr>
          <w:b/>
          <w:bCs/>
          <w:sz w:val="27"/>
          <w:szCs w:val="27"/>
          <w:lang w:val="uk-UA"/>
        </w:rPr>
        <w:t xml:space="preserve"> </w:t>
      </w:r>
      <w:r w:rsidRPr="003C6FA4">
        <w:rPr>
          <w:sz w:val="27"/>
          <w:szCs w:val="27"/>
          <w:lang w:val="uk-UA"/>
        </w:rPr>
        <w:t>Обладнання суб’єктом господарювання</w:t>
      </w:r>
      <w:r w:rsidR="0020041F" w:rsidRPr="003C6FA4">
        <w:rPr>
          <w:sz w:val="27"/>
          <w:szCs w:val="27"/>
          <w:lang w:val="uk-UA"/>
        </w:rPr>
        <w:t>.</w:t>
      </w:r>
    </w:p>
    <w:p w14:paraId="10266299" w14:textId="77777777" w:rsidR="005E20E1" w:rsidRPr="003C6FA4" w:rsidRDefault="005E20E1" w:rsidP="005E20E1">
      <w:pPr>
        <w:ind w:firstLine="567"/>
        <w:jc w:val="both"/>
        <w:rPr>
          <w:sz w:val="27"/>
          <w:szCs w:val="27"/>
          <w:lang w:val="uk-UA"/>
        </w:rPr>
      </w:pPr>
      <w:r w:rsidRPr="003C6FA4">
        <w:rPr>
          <w:b/>
          <w:bCs/>
          <w:sz w:val="27"/>
          <w:szCs w:val="27"/>
          <w:lang w:val="uk-UA"/>
        </w:rPr>
        <w:t>2) за рахунок коштів організації-партнера:</w:t>
      </w:r>
      <w:r w:rsidRPr="003C6FA4">
        <w:rPr>
          <w:sz w:val="27"/>
          <w:szCs w:val="27"/>
          <w:lang w:val="uk-UA"/>
        </w:rPr>
        <w:t xml:space="preserve"> </w:t>
      </w:r>
    </w:p>
    <w:p w14:paraId="2BA1416E" w14:textId="0DE998BD" w:rsidR="005E20E1" w:rsidRPr="003C6FA4" w:rsidRDefault="005E20E1" w:rsidP="005E20E1">
      <w:pPr>
        <w:ind w:firstLine="567"/>
        <w:jc w:val="both"/>
        <w:rPr>
          <w:sz w:val="27"/>
          <w:szCs w:val="27"/>
          <w:lang w:val="uk-UA"/>
        </w:rPr>
      </w:pPr>
      <w:r w:rsidRPr="003C6FA4">
        <w:rPr>
          <w:sz w:val="27"/>
          <w:szCs w:val="27"/>
          <w:lang w:val="uk-UA"/>
        </w:rPr>
        <w:t xml:space="preserve">як </w:t>
      </w:r>
      <w:r w:rsidRPr="003C6FA4">
        <w:rPr>
          <w:b/>
          <w:bCs/>
          <w:i/>
          <w:iCs/>
          <w:sz w:val="27"/>
          <w:szCs w:val="27"/>
          <w:lang w:val="uk-UA"/>
        </w:rPr>
        <w:t>закупівля та пряма доставка</w:t>
      </w:r>
      <w:r w:rsidRPr="003C6FA4">
        <w:rPr>
          <w:sz w:val="27"/>
          <w:szCs w:val="27"/>
          <w:lang w:val="uk-UA"/>
        </w:rPr>
        <w:t xml:space="preserve"> Обладнання</w:t>
      </w:r>
      <w:r w:rsidR="0020041F" w:rsidRPr="003C6FA4">
        <w:rPr>
          <w:sz w:val="27"/>
          <w:szCs w:val="27"/>
          <w:lang w:val="uk-UA"/>
        </w:rPr>
        <w:t xml:space="preserve"> </w:t>
      </w:r>
      <w:r w:rsidR="00990E7D" w:rsidRPr="003C6FA4">
        <w:rPr>
          <w:sz w:val="27"/>
          <w:szCs w:val="27"/>
          <w:lang w:val="uk-UA"/>
        </w:rPr>
        <w:t>організаці</w:t>
      </w:r>
      <w:r w:rsidR="0020041F" w:rsidRPr="003C6FA4">
        <w:rPr>
          <w:sz w:val="27"/>
          <w:szCs w:val="27"/>
          <w:lang w:val="uk-UA"/>
        </w:rPr>
        <w:t>єю</w:t>
      </w:r>
      <w:r w:rsidR="00990E7D" w:rsidRPr="003C6FA4">
        <w:rPr>
          <w:sz w:val="27"/>
          <w:szCs w:val="27"/>
          <w:lang w:val="uk-UA"/>
        </w:rPr>
        <w:t>-партне</w:t>
      </w:r>
      <w:r w:rsidR="0020041F" w:rsidRPr="003C6FA4">
        <w:rPr>
          <w:sz w:val="27"/>
          <w:szCs w:val="27"/>
          <w:lang w:val="uk-UA"/>
        </w:rPr>
        <w:t>ром</w:t>
      </w:r>
      <w:r w:rsidR="007F6F55" w:rsidRPr="003C6FA4">
        <w:rPr>
          <w:sz w:val="27"/>
          <w:szCs w:val="27"/>
          <w:lang w:val="uk-UA"/>
        </w:rPr>
        <w:t>.</w:t>
      </w:r>
    </w:p>
    <w:p w14:paraId="6457D520" w14:textId="77777777" w:rsidR="005E20E1" w:rsidRPr="003C6FA4" w:rsidRDefault="005E20E1" w:rsidP="005E20E1">
      <w:pPr>
        <w:ind w:firstLine="567"/>
        <w:jc w:val="both"/>
        <w:rPr>
          <w:sz w:val="27"/>
          <w:szCs w:val="27"/>
          <w:lang w:val="uk-UA"/>
        </w:rPr>
      </w:pPr>
    </w:p>
    <w:p w14:paraId="1898275C" w14:textId="77777777" w:rsidR="005E20E1" w:rsidRPr="003C6FA4" w:rsidRDefault="005E20E1" w:rsidP="005E20E1">
      <w:pPr>
        <w:ind w:firstLine="567"/>
        <w:jc w:val="both"/>
        <w:rPr>
          <w:bCs/>
          <w:sz w:val="27"/>
          <w:szCs w:val="27"/>
          <w:lang w:val="uk-UA"/>
        </w:rPr>
      </w:pPr>
      <w:r w:rsidRPr="003C6FA4">
        <w:rPr>
          <w:b/>
          <w:sz w:val="27"/>
          <w:szCs w:val="27"/>
          <w:lang w:val="uk-UA"/>
        </w:rPr>
        <w:lastRenderedPageBreak/>
        <w:t>Розмір Підтримки</w:t>
      </w:r>
      <w:r w:rsidRPr="003C6FA4">
        <w:rPr>
          <w:bCs/>
          <w:sz w:val="27"/>
          <w:szCs w:val="27"/>
          <w:lang w:val="uk-UA"/>
        </w:rPr>
        <w:t xml:space="preserve"> визначається відповідно до загальної вартості витрат </w:t>
      </w:r>
      <w:r w:rsidRPr="003C6FA4">
        <w:rPr>
          <w:sz w:val="27"/>
          <w:szCs w:val="27"/>
          <w:lang w:val="uk-UA"/>
        </w:rPr>
        <w:t>(суми запиту) на Обладнання</w:t>
      </w:r>
      <w:r w:rsidRPr="003C6FA4">
        <w:rPr>
          <w:bCs/>
          <w:sz w:val="27"/>
          <w:szCs w:val="27"/>
          <w:lang w:val="uk-UA"/>
        </w:rPr>
        <w:t xml:space="preserve"> з урахуванням нижче зазначеного:</w:t>
      </w:r>
    </w:p>
    <w:p w14:paraId="202ABC21" w14:textId="77777777" w:rsidR="005E20E1" w:rsidRPr="003C6FA4" w:rsidRDefault="005E20E1" w:rsidP="005E20E1">
      <w:pPr>
        <w:ind w:firstLine="709"/>
        <w:jc w:val="both"/>
        <w:rPr>
          <w:bCs/>
          <w:sz w:val="27"/>
          <w:szCs w:val="27"/>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1"/>
        <w:gridCol w:w="3543"/>
        <w:gridCol w:w="2835"/>
      </w:tblGrid>
      <w:tr w:rsidR="005E20E1" w:rsidRPr="003C6FA4" w14:paraId="0A18111B" w14:textId="77777777">
        <w:trPr>
          <w:trHeight w:val="649"/>
        </w:trPr>
        <w:tc>
          <w:tcPr>
            <w:tcW w:w="3251" w:type="dxa"/>
            <w:vAlign w:val="center"/>
            <w:hideMark/>
          </w:tcPr>
          <w:p w14:paraId="22801150" w14:textId="77777777" w:rsidR="005E20E1" w:rsidRPr="003C6FA4" w:rsidRDefault="005E20E1">
            <w:pPr>
              <w:jc w:val="center"/>
              <w:rPr>
                <w:bCs/>
                <w:sz w:val="27"/>
                <w:szCs w:val="27"/>
                <w:lang w:val="uk-UA"/>
              </w:rPr>
            </w:pPr>
            <w:r w:rsidRPr="003C6FA4">
              <w:rPr>
                <w:b/>
                <w:bCs/>
                <w:sz w:val="27"/>
                <w:szCs w:val="27"/>
                <w:lang w:val="uk-UA"/>
              </w:rPr>
              <w:t>Критерії для суб’єктів господарювання за кількістю працевлаштованих</w:t>
            </w:r>
          </w:p>
        </w:tc>
        <w:tc>
          <w:tcPr>
            <w:tcW w:w="3543" w:type="dxa"/>
            <w:tcMar>
              <w:top w:w="72" w:type="dxa"/>
              <w:left w:w="144" w:type="dxa"/>
              <w:bottom w:w="72" w:type="dxa"/>
              <w:right w:w="144" w:type="dxa"/>
            </w:tcMar>
            <w:vAlign w:val="center"/>
            <w:hideMark/>
          </w:tcPr>
          <w:p w14:paraId="2624DCF1" w14:textId="77777777" w:rsidR="005E20E1" w:rsidRPr="003C6FA4" w:rsidRDefault="005E20E1">
            <w:pPr>
              <w:jc w:val="center"/>
              <w:rPr>
                <w:bCs/>
                <w:sz w:val="27"/>
                <w:szCs w:val="27"/>
                <w:lang w:val="uk-UA"/>
              </w:rPr>
            </w:pPr>
            <w:r w:rsidRPr="003C6FA4">
              <w:rPr>
                <w:b/>
                <w:bCs/>
                <w:i/>
                <w:iCs/>
                <w:sz w:val="27"/>
                <w:szCs w:val="27"/>
                <w:lang w:val="uk-UA"/>
              </w:rPr>
              <w:t>за рахунок коштів  організації-партнера</w:t>
            </w:r>
          </w:p>
        </w:tc>
        <w:tc>
          <w:tcPr>
            <w:tcW w:w="2835" w:type="dxa"/>
            <w:tcMar>
              <w:top w:w="72" w:type="dxa"/>
              <w:left w:w="144" w:type="dxa"/>
              <w:bottom w:w="72" w:type="dxa"/>
              <w:right w:w="144" w:type="dxa"/>
            </w:tcMar>
            <w:hideMark/>
          </w:tcPr>
          <w:p w14:paraId="6F3CC9D6" w14:textId="77777777" w:rsidR="005E20E1" w:rsidRPr="003C6FA4" w:rsidRDefault="005E20E1">
            <w:pPr>
              <w:jc w:val="center"/>
              <w:rPr>
                <w:bCs/>
                <w:sz w:val="27"/>
                <w:szCs w:val="27"/>
                <w:lang w:val="uk-UA"/>
              </w:rPr>
            </w:pPr>
            <w:r w:rsidRPr="003C6FA4">
              <w:rPr>
                <w:b/>
                <w:bCs/>
                <w:i/>
                <w:iCs/>
                <w:sz w:val="27"/>
                <w:szCs w:val="27"/>
                <w:lang w:val="uk-UA"/>
              </w:rPr>
              <w:t>за рахунок бюджетних коштів</w:t>
            </w:r>
          </w:p>
        </w:tc>
      </w:tr>
      <w:tr w:rsidR="005E20E1" w:rsidRPr="003C6FA4" w14:paraId="14C519B1" w14:textId="77777777">
        <w:trPr>
          <w:trHeight w:val="112"/>
        </w:trPr>
        <w:tc>
          <w:tcPr>
            <w:tcW w:w="3251" w:type="dxa"/>
            <w:tcMar>
              <w:top w:w="72" w:type="dxa"/>
              <w:left w:w="144" w:type="dxa"/>
              <w:bottom w:w="72" w:type="dxa"/>
              <w:right w:w="144" w:type="dxa"/>
            </w:tcMar>
            <w:hideMark/>
          </w:tcPr>
          <w:p w14:paraId="5854DDBF" w14:textId="77777777" w:rsidR="005E20E1" w:rsidRPr="003C6FA4" w:rsidRDefault="005E20E1">
            <w:pPr>
              <w:jc w:val="both"/>
              <w:rPr>
                <w:bCs/>
                <w:sz w:val="27"/>
                <w:szCs w:val="27"/>
                <w:lang w:val="uk-UA"/>
              </w:rPr>
            </w:pPr>
            <w:r w:rsidRPr="003C6FA4">
              <w:rPr>
                <w:bCs/>
                <w:sz w:val="27"/>
                <w:szCs w:val="27"/>
                <w:lang w:val="uk-UA"/>
              </w:rPr>
              <w:t>до 3 осіб включно з ФОП 1 групи</w:t>
            </w:r>
          </w:p>
        </w:tc>
        <w:tc>
          <w:tcPr>
            <w:tcW w:w="3543" w:type="dxa"/>
            <w:tcMar>
              <w:top w:w="72" w:type="dxa"/>
              <w:left w:w="144" w:type="dxa"/>
              <w:bottom w:w="72" w:type="dxa"/>
              <w:right w:w="144" w:type="dxa"/>
            </w:tcMar>
            <w:hideMark/>
          </w:tcPr>
          <w:p w14:paraId="4ACBD748"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270 000 грн</w:t>
            </w:r>
          </w:p>
        </w:tc>
        <w:tc>
          <w:tcPr>
            <w:tcW w:w="2835" w:type="dxa"/>
            <w:tcMar>
              <w:top w:w="72" w:type="dxa"/>
              <w:left w:w="144" w:type="dxa"/>
              <w:bottom w:w="72" w:type="dxa"/>
              <w:right w:w="144" w:type="dxa"/>
            </w:tcMar>
            <w:hideMark/>
          </w:tcPr>
          <w:p w14:paraId="090EB868"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270 000 грн</w:t>
            </w:r>
          </w:p>
        </w:tc>
      </w:tr>
      <w:tr w:rsidR="005E20E1" w:rsidRPr="003C6FA4" w14:paraId="41710B50" w14:textId="77777777">
        <w:trPr>
          <w:trHeight w:val="176"/>
        </w:trPr>
        <w:tc>
          <w:tcPr>
            <w:tcW w:w="3251" w:type="dxa"/>
            <w:tcMar>
              <w:top w:w="72" w:type="dxa"/>
              <w:left w:w="144" w:type="dxa"/>
              <w:bottom w:w="72" w:type="dxa"/>
              <w:right w:w="144" w:type="dxa"/>
            </w:tcMar>
            <w:hideMark/>
          </w:tcPr>
          <w:p w14:paraId="68775FB5" w14:textId="77777777" w:rsidR="005E20E1" w:rsidRPr="003C6FA4" w:rsidRDefault="005E20E1">
            <w:pPr>
              <w:jc w:val="both"/>
              <w:rPr>
                <w:bCs/>
                <w:sz w:val="27"/>
                <w:szCs w:val="27"/>
                <w:lang w:val="uk-UA"/>
              </w:rPr>
            </w:pPr>
            <w:r w:rsidRPr="003C6FA4">
              <w:rPr>
                <w:bCs/>
                <w:sz w:val="27"/>
                <w:szCs w:val="27"/>
                <w:lang w:val="uk-UA"/>
              </w:rPr>
              <w:t>від 4 до 10 осіб </w:t>
            </w:r>
          </w:p>
        </w:tc>
        <w:tc>
          <w:tcPr>
            <w:tcW w:w="3543" w:type="dxa"/>
            <w:tcMar>
              <w:top w:w="72" w:type="dxa"/>
              <w:left w:w="144" w:type="dxa"/>
              <w:bottom w:w="72" w:type="dxa"/>
              <w:right w:w="144" w:type="dxa"/>
            </w:tcMar>
            <w:hideMark/>
          </w:tcPr>
          <w:p w14:paraId="469F9CBD"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550 000 грн</w:t>
            </w:r>
          </w:p>
        </w:tc>
        <w:tc>
          <w:tcPr>
            <w:tcW w:w="2835" w:type="dxa"/>
            <w:tcMar>
              <w:top w:w="72" w:type="dxa"/>
              <w:left w:w="144" w:type="dxa"/>
              <w:bottom w:w="72" w:type="dxa"/>
              <w:right w:w="144" w:type="dxa"/>
            </w:tcMar>
            <w:hideMark/>
          </w:tcPr>
          <w:p w14:paraId="744CCD68"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550 000 грн</w:t>
            </w:r>
          </w:p>
        </w:tc>
      </w:tr>
      <w:tr w:rsidR="005E20E1" w:rsidRPr="003C6FA4" w14:paraId="49F855C2" w14:textId="77777777">
        <w:trPr>
          <w:trHeight w:val="16"/>
        </w:trPr>
        <w:tc>
          <w:tcPr>
            <w:tcW w:w="3251" w:type="dxa"/>
            <w:tcMar>
              <w:top w:w="72" w:type="dxa"/>
              <w:left w:w="144" w:type="dxa"/>
              <w:bottom w:w="72" w:type="dxa"/>
              <w:right w:w="144" w:type="dxa"/>
            </w:tcMar>
            <w:hideMark/>
          </w:tcPr>
          <w:p w14:paraId="28CBD1B5" w14:textId="77777777" w:rsidR="005E20E1" w:rsidRPr="003C6FA4" w:rsidRDefault="005E20E1">
            <w:pPr>
              <w:jc w:val="both"/>
              <w:rPr>
                <w:bCs/>
                <w:sz w:val="27"/>
                <w:szCs w:val="27"/>
                <w:lang w:val="uk-UA"/>
              </w:rPr>
            </w:pPr>
            <w:r w:rsidRPr="003C6FA4">
              <w:rPr>
                <w:bCs/>
                <w:sz w:val="27"/>
                <w:szCs w:val="27"/>
                <w:lang w:val="uk-UA"/>
              </w:rPr>
              <w:t>від 11 до 100 осіб </w:t>
            </w:r>
          </w:p>
        </w:tc>
        <w:tc>
          <w:tcPr>
            <w:tcW w:w="3543" w:type="dxa"/>
            <w:tcMar>
              <w:top w:w="72" w:type="dxa"/>
              <w:left w:w="144" w:type="dxa"/>
              <w:bottom w:w="72" w:type="dxa"/>
              <w:right w:w="144" w:type="dxa"/>
            </w:tcMar>
            <w:hideMark/>
          </w:tcPr>
          <w:p w14:paraId="2E38D7D5" w14:textId="77777777" w:rsidR="005E20E1" w:rsidRPr="003C6FA4" w:rsidRDefault="005E20E1">
            <w:pPr>
              <w:jc w:val="center"/>
              <w:rPr>
                <w:bCs/>
                <w:sz w:val="27"/>
                <w:szCs w:val="27"/>
                <w:lang w:val="uk-UA"/>
              </w:rPr>
            </w:pPr>
            <w:r w:rsidRPr="003C6FA4">
              <w:rPr>
                <w:bCs/>
                <w:sz w:val="27"/>
                <w:szCs w:val="27"/>
                <w:lang w:val="uk-UA"/>
              </w:rPr>
              <w:t xml:space="preserve">до </w:t>
            </w:r>
            <w:r w:rsidRPr="003C6FA4">
              <w:rPr>
                <w:sz w:val="27"/>
                <w:szCs w:val="27"/>
                <w:lang w:val="uk-UA"/>
              </w:rPr>
              <w:t>1 100 000 грн</w:t>
            </w:r>
          </w:p>
        </w:tc>
        <w:tc>
          <w:tcPr>
            <w:tcW w:w="2835" w:type="dxa"/>
            <w:tcMar>
              <w:top w:w="72" w:type="dxa"/>
              <w:left w:w="144" w:type="dxa"/>
              <w:bottom w:w="72" w:type="dxa"/>
              <w:right w:w="144" w:type="dxa"/>
            </w:tcMar>
            <w:hideMark/>
          </w:tcPr>
          <w:p w14:paraId="55BCE05E" w14:textId="77777777" w:rsidR="005E20E1" w:rsidRPr="003C6FA4" w:rsidRDefault="005E20E1">
            <w:pPr>
              <w:jc w:val="center"/>
              <w:rPr>
                <w:bCs/>
                <w:color w:val="0070C0"/>
                <w:sz w:val="27"/>
                <w:szCs w:val="27"/>
                <w:lang w:val="uk-UA"/>
              </w:rPr>
            </w:pPr>
            <w:r w:rsidRPr="003C6FA4">
              <w:rPr>
                <w:bCs/>
                <w:sz w:val="27"/>
                <w:szCs w:val="27"/>
                <w:lang w:val="uk-UA"/>
              </w:rPr>
              <w:t xml:space="preserve">до </w:t>
            </w:r>
            <w:r w:rsidRPr="003C6FA4">
              <w:rPr>
                <w:sz w:val="27"/>
                <w:szCs w:val="27"/>
                <w:lang w:val="uk-UA"/>
              </w:rPr>
              <w:t>1 100 000 грн</w:t>
            </w:r>
          </w:p>
        </w:tc>
      </w:tr>
    </w:tbl>
    <w:p w14:paraId="56FEC49F" w14:textId="77777777" w:rsidR="005E20E1" w:rsidRPr="003C6FA4" w:rsidRDefault="005E20E1" w:rsidP="005E20E1">
      <w:pPr>
        <w:jc w:val="both"/>
        <w:rPr>
          <w:bCs/>
          <w:color w:val="EE0000"/>
          <w:sz w:val="27"/>
          <w:szCs w:val="27"/>
          <w:lang w:val="uk-UA"/>
        </w:rPr>
      </w:pPr>
    </w:p>
    <w:p w14:paraId="06C9FD1A" w14:textId="127BA7FD" w:rsidR="005E20E1" w:rsidRPr="003C6FA4" w:rsidRDefault="005E20E1" w:rsidP="005E20E1">
      <w:pPr>
        <w:ind w:firstLine="567"/>
        <w:jc w:val="both"/>
        <w:rPr>
          <w:b/>
          <w:sz w:val="27"/>
          <w:szCs w:val="27"/>
          <w:lang w:val="uk-UA"/>
        </w:rPr>
      </w:pPr>
      <w:r w:rsidRPr="003C6FA4">
        <w:rPr>
          <w:b/>
          <w:sz w:val="27"/>
          <w:szCs w:val="27"/>
          <w:lang w:val="uk-UA"/>
        </w:rPr>
        <w:t>Розмір Підтримки підлягає оподаткуванню відповідно до вимог чинного законодавства</w:t>
      </w:r>
      <w:r w:rsidR="00FC1757" w:rsidRPr="003C6FA4">
        <w:rPr>
          <w:b/>
          <w:sz w:val="27"/>
          <w:szCs w:val="27"/>
          <w:lang w:val="uk-UA"/>
        </w:rPr>
        <w:t xml:space="preserve"> (податок з доходів фізичних осіб 18% та військовий збір 5%)</w:t>
      </w:r>
      <w:r w:rsidRPr="003C6FA4">
        <w:rPr>
          <w:b/>
          <w:sz w:val="27"/>
          <w:szCs w:val="27"/>
          <w:lang w:val="uk-UA"/>
        </w:rPr>
        <w:t>.</w:t>
      </w:r>
    </w:p>
    <w:p w14:paraId="1811C398" w14:textId="77777777" w:rsidR="00EE2742" w:rsidRPr="003C6FA4" w:rsidRDefault="00EE2742" w:rsidP="005E20E1">
      <w:pPr>
        <w:ind w:firstLine="567"/>
        <w:jc w:val="both"/>
        <w:rPr>
          <w:b/>
          <w:sz w:val="27"/>
          <w:szCs w:val="27"/>
          <w:lang w:val="uk-UA"/>
        </w:rPr>
      </w:pPr>
    </w:p>
    <w:p w14:paraId="73EC8500" w14:textId="415B898F" w:rsidR="00821929" w:rsidRPr="003C6FA4" w:rsidRDefault="00821929" w:rsidP="00821929">
      <w:pPr>
        <w:tabs>
          <w:tab w:val="left" w:pos="567"/>
        </w:tabs>
        <w:ind w:firstLine="567"/>
        <w:jc w:val="both"/>
        <w:rPr>
          <w:b/>
          <w:bCs/>
          <w:sz w:val="27"/>
          <w:szCs w:val="27"/>
          <w:lang w:val="uk-UA"/>
        </w:rPr>
      </w:pPr>
      <w:r w:rsidRPr="003C6FA4">
        <w:rPr>
          <w:b/>
          <w:bCs/>
          <w:sz w:val="27"/>
          <w:szCs w:val="27"/>
          <w:lang w:val="uk-UA"/>
        </w:rPr>
        <w:t>Під час оцінювання учасників конкурсного відбору додаткова перевага надається суб’єктам господарювання, які мають статус:</w:t>
      </w:r>
    </w:p>
    <w:p w14:paraId="53B73734" w14:textId="77777777" w:rsidR="00821929" w:rsidRPr="003C6FA4" w:rsidRDefault="00821929" w:rsidP="00821929">
      <w:pPr>
        <w:ind w:firstLine="567"/>
        <w:jc w:val="both"/>
        <w:rPr>
          <w:sz w:val="27"/>
          <w:szCs w:val="27"/>
          <w:lang w:val="uk-UA"/>
        </w:rPr>
      </w:pPr>
      <w:r w:rsidRPr="003C6FA4">
        <w:rPr>
          <w:sz w:val="27"/>
          <w:szCs w:val="27"/>
          <w:lang w:val="uk-UA"/>
        </w:rPr>
        <w:t xml:space="preserve">учасника бойових дій у значеннях, наведених в Законі України «Про статус ветеранів війни, гарантії їх соціального захисту»; </w:t>
      </w:r>
    </w:p>
    <w:p w14:paraId="36CDAD84" w14:textId="77777777" w:rsidR="00821929" w:rsidRPr="003C6FA4" w:rsidRDefault="00821929" w:rsidP="00821929">
      <w:pPr>
        <w:ind w:firstLine="567"/>
        <w:jc w:val="both"/>
        <w:rPr>
          <w:sz w:val="27"/>
          <w:szCs w:val="27"/>
          <w:lang w:val="uk-UA"/>
        </w:rPr>
      </w:pPr>
      <w:r w:rsidRPr="003C6FA4">
        <w:rPr>
          <w:sz w:val="27"/>
          <w:szCs w:val="27"/>
          <w:lang w:val="uk-UA"/>
        </w:rPr>
        <w:t xml:space="preserve">особи з інвалідністю внаслідок війни у значеннях, наведених в Законі України «Про статус ветеранів війни, гарантії їх соціального захисту»; </w:t>
      </w:r>
    </w:p>
    <w:p w14:paraId="0B8682D0" w14:textId="77777777" w:rsidR="00821929" w:rsidRPr="003C6FA4" w:rsidRDefault="00821929" w:rsidP="00821929">
      <w:pPr>
        <w:ind w:firstLine="567"/>
        <w:jc w:val="both"/>
        <w:rPr>
          <w:sz w:val="27"/>
          <w:szCs w:val="27"/>
          <w:lang w:val="uk-UA"/>
        </w:rPr>
      </w:pPr>
      <w:r w:rsidRPr="003C6FA4">
        <w:rPr>
          <w:sz w:val="27"/>
          <w:szCs w:val="27"/>
          <w:lang w:val="uk-UA"/>
        </w:rPr>
        <w:t xml:space="preserve">члена сім’ї (дружина або чоловік) учасника бойових дій або особи з інвалідністю внаслідок війни; учасника бойових дій або особи з інвалідністю внаслідок війни, які загинули (пропали безвісти) або померли внаслідок травми (поранення, контузії, каліцтва), одержаних за обставин, визначених Законом України «Про статус ветеранів війни, гарантії їх соціального захисту»; загиблих (померлих) Захисників і Захисниць України у значенні, наведеному в Законі України «Про статус ветеранів війни, гарантії їх соціального захисту»; </w:t>
      </w:r>
    </w:p>
    <w:p w14:paraId="42552195" w14:textId="77777777" w:rsidR="00821929" w:rsidRPr="003C6FA4" w:rsidRDefault="00821929" w:rsidP="00821929">
      <w:pPr>
        <w:ind w:firstLine="567"/>
        <w:jc w:val="both"/>
        <w:rPr>
          <w:sz w:val="27"/>
          <w:szCs w:val="27"/>
          <w:lang w:val="uk-UA"/>
        </w:rPr>
      </w:pPr>
      <w:r w:rsidRPr="003C6FA4">
        <w:rPr>
          <w:sz w:val="27"/>
          <w:szCs w:val="27"/>
          <w:lang w:val="uk-UA"/>
        </w:rPr>
        <w:t>внутрішньо переміщеної особи, статус яких встановлено відповідно до Закону України «Про забезпечення прав і свобод внутрішньо переміщених осіб».</w:t>
      </w:r>
    </w:p>
    <w:p w14:paraId="36A136DD" w14:textId="77777777" w:rsidR="00821929" w:rsidRPr="003C6FA4" w:rsidRDefault="00821929" w:rsidP="001860B5">
      <w:pPr>
        <w:ind w:firstLine="567"/>
        <w:jc w:val="both"/>
        <w:rPr>
          <w:b/>
          <w:bCs/>
          <w:sz w:val="27"/>
          <w:szCs w:val="27"/>
          <w:lang w:val="uk-UA"/>
        </w:rPr>
      </w:pPr>
    </w:p>
    <w:p w14:paraId="54591944" w14:textId="27BA8599" w:rsidR="000E05C6" w:rsidRPr="003C6FA4" w:rsidRDefault="000E05C6" w:rsidP="00291478">
      <w:pPr>
        <w:ind w:firstLine="567"/>
        <w:jc w:val="center"/>
        <w:rPr>
          <w:b/>
          <w:sz w:val="27"/>
          <w:szCs w:val="27"/>
          <w:lang w:val="uk-UA"/>
        </w:rPr>
      </w:pPr>
      <w:r w:rsidRPr="003C6FA4">
        <w:rPr>
          <w:b/>
          <w:sz w:val="27"/>
          <w:szCs w:val="27"/>
          <w:lang w:val="uk-UA"/>
        </w:rPr>
        <w:t>Пріоритетн</w:t>
      </w:r>
      <w:r w:rsidR="00AB1F25" w:rsidRPr="003C6FA4">
        <w:rPr>
          <w:b/>
          <w:sz w:val="27"/>
          <w:szCs w:val="27"/>
          <w:lang w:val="uk-UA"/>
        </w:rPr>
        <w:t>і</w:t>
      </w:r>
      <w:r w:rsidRPr="003C6FA4">
        <w:rPr>
          <w:b/>
          <w:sz w:val="27"/>
          <w:szCs w:val="27"/>
          <w:lang w:val="uk-UA"/>
        </w:rPr>
        <w:t xml:space="preserve"> сектора господарської діяльності для отримання Підтримки:</w:t>
      </w:r>
    </w:p>
    <w:p w14:paraId="792B34E5" w14:textId="648E141C" w:rsidR="000E05C6" w:rsidRPr="003C6FA4" w:rsidRDefault="000E05C6" w:rsidP="000E05C6">
      <w:pPr>
        <w:pStyle w:val="11"/>
        <w:ind w:firstLine="567"/>
        <w:jc w:val="both"/>
        <w:rPr>
          <w:rFonts w:ascii="Times New Roman" w:hAnsi="Times New Roman" w:cs="Times New Roman"/>
          <w:b/>
          <w:bCs/>
          <w:color w:val="000000" w:themeColor="text1"/>
          <w:sz w:val="27"/>
          <w:szCs w:val="27"/>
          <w:u w:val="single"/>
          <w:lang w:val="uk-UA"/>
        </w:rPr>
      </w:pPr>
      <w:r w:rsidRPr="003C6FA4">
        <w:rPr>
          <w:rFonts w:ascii="Times New Roman" w:hAnsi="Times New Roman" w:cs="Times New Roman"/>
          <w:b/>
          <w:bCs/>
          <w:color w:val="000000" w:themeColor="text1"/>
          <w:sz w:val="27"/>
          <w:szCs w:val="27"/>
          <w:u w:val="single"/>
          <w:lang w:val="uk-UA"/>
        </w:rPr>
        <w:t>Переробна промисловість, зокрема:</w:t>
      </w:r>
    </w:p>
    <w:p w14:paraId="09992450"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металообробка, виготовлення конструкцій, механічна обробка;</w:t>
      </w:r>
    </w:p>
    <w:p w14:paraId="5312D2E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деревообробка, меблеве та столярне виробництво;</w:t>
      </w:r>
    </w:p>
    <w:p w14:paraId="14329AF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виробництво харчової продукції, дрібні та середні харчові виробництва;</w:t>
      </w:r>
    </w:p>
    <w:p w14:paraId="74702A3B"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виробництво виробів із пластмас, гуми, композитів;</w:t>
      </w:r>
    </w:p>
    <w:p w14:paraId="0E11093B"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дрібносерійне виробництво комплектуючих, інструментів та технічних елементів;</w:t>
      </w:r>
    </w:p>
    <w:p w14:paraId="3E9BD036"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виробники та постачальники матеріалів, інструментів, фільтраційних систем, комплектуючих і запасних частин для ремонту та модернізації обладнання;</w:t>
      </w:r>
    </w:p>
    <w:p w14:paraId="7A8F6EC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 xml:space="preserve">виробники та постачальники автономних рішень (енергетичних, електротехнічних, </w:t>
      </w:r>
      <w:proofErr w:type="spellStart"/>
      <w:r w:rsidRPr="003C6FA4">
        <w:rPr>
          <w:rFonts w:ascii="Times New Roman" w:hAnsi="Times New Roman" w:cs="Times New Roman"/>
          <w:color w:val="000000" w:themeColor="text1"/>
          <w:sz w:val="27"/>
          <w:szCs w:val="27"/>
          <w:lang w:val="uk-UA"/>
        </w:rPr>
        <w:t>водопідготовки</w:t>
      </w:r>
      <w:proofErr w:type="spellEnd"/>
      <w:r w:rsidRPr="003C6FA4">
        <w:rPr>
          <w:rFonts w:ascii="Times New Roman" w:hAnsi="Times New Roman" w:cs="Times New Roman"/>
          <w:color w:val="000000" w:themeColor="text1"/>
          <w:sz w:val="27"/>
          <w:szCs w:val="27"/>
          <w:lang w:val="uk-UA"/>
        </w:rPr>
        <w:t>, фільтрації, вентиляції, мобільних технічних модулів);</w:t>
      </w:r>
    </w:p>
    <w:p w14:paraId="6B9A7760"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lastRenderedPageBreak/>
        <w:t>виробники та постачальники товарів, необхідних для безпеки та стабільної життєдіяльності громади (медичні витратні матеріали, апаратура, фільтраційні системи, обладнання для підтримки здоров’я та безпеки).</w:t>
      </w:r>
    </w:p>
    <w:p w14:paraId="1FE2940A" w14:textId="13CD986F" w:rsidR="000E05C6" w:rsidRPr="003C6FA4" w:rsidRDefault="000E05C6" w:rsidP="000E05C6">
      <w:pPr>
        <w:pStyle w:val="11"/>
        <w:ind w:firstLine="567"/>
        <w:jc w:val="both"/>
        <w:rPr>
          <w:rFonts w:ascii="Times New Roman" w:hAnsi="Times New Roman" w:cs="Times New Roman"/>
          <w:b/>
          <w:bCs/>
          <w:color w:val="000000" w:themeColor="text1"/>
          <w:sz w:val="27"/>
          <w:szCs w:val="27"/>
          <w:u w:val="single"/>
          <w:lang w:val="uk-UA"/>
        </w:rPr>
      </w:pPr>
      <w:r w:rsidRPr="003C6FA4">
        <w:rPr>
          <w:rFonts w:ascii="Times New Roman" w:hAnsi="Times New Roman" w:cs="Times New Roman"/>
          <w:b/>
          <w:bCs/>
          <w:color w:val="000000" w:themeColor="text1"/>
          <w:sz w:val="27"/>
          <w:szCs w:val="27"/>
          <w:u w:val="single"/>
          <w:lang w:val="uk-UA"/>
        </w:rPr>
        <w:t>Сфера послуг, зокрема:</w:t>
      </w:r>
    </w:p>
    <w:p w14:paraId="52560857"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ремонтні, сервісні та технічні послуги (станції технічного обслуговування автомобілів/аграрної техніки, ремонт техніки, електромонтаж, сервіс виробничого обладнання);</w:t>
      </w:r>
    </w:p>
    <w:p w14:paraId="498AE11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енергетичні та електротехнічні послуги (налаштування, монтаж та сервіс автономних та резервних систем живлення);</w:t>
      </w:r>
    </w:p>
    <w:p w14:paraId="6FEA60B5"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логістичні, транспортні та вантажні послуги;</w:t>
      </w:r>
    </w:p>
    <w:p w14:paraId="0D8CFDC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proofErr w:type="spellStart"/>
      <w:r w:rsidRPr="003C6FA4">
        <w:rPr>
          <w:rFonts w:ascii="Times New Roman" w:hAnsi="Times New Roman" w:cs="Times New Roman"/>
          <w:color w:val="000000" w:themeColor="text1"/>
          <w:sz w:val="27"/>
          <w:szCs w:val="27"/>
          <w:lang w:val="uk-UA"/>
        </w:rPr>
        <w:t>клінінгові</w:t>
      </w:r>
      <w:proofErr w:type="spellEnd"/>
      <w:r w:rsidRPr="003C6FA4">
        <w:rPr>
          <w:rFonts w:ascii="Times New Roman" w:hAnsi="Times New Roman" w:cs="Times New Roman"/>
          <w:color w:val="000000" w:themeColor="text1"/>
          <w:sz w:val="27"/>
          <w:szCs w:val="27"/>
          <w:lang w:val="uk-UA"/>
        </w:rPr>
        <w:t>, технічні та інші послуги з підтримки приміщень і виробничих майданчиків;</w:t>
      </w:r>
    </w:p>
    <w:p w14:paraId="74F0CF93"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харчові та кулінарні послуги, включно з дрібними виробництвами;</w:t>
      </w:r>
    </w:p>
    <w:p w14:paraId="55582626"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інженерні, технічні та виробничо-сервісні послуги;</w:t>
      </w:r>
    </w:p>
    <w:p w14:paraId="31BC6170" w14:textId="77777777" w:rsidR="000E05C6" w:rsidRPr="003C6FA4" w:rsidRDefault="000E05C6" w:rsidP="000E05C6">
      <w:pPr>
        <w:pStyle w:val="11"/>
        <w:ind w:firstLine="567"/>
        <w:jc w:val="both"/>
        <w:rPr>
          <w:rFonts w:ascii="Times New Roman" w:hAnsi="Times New Roman" w:cs="Times New Roman"/>
          <w:color w:val="EE0000"/>
          <w:sz w:val="27"/>
          <w:szCs w:val="27"/>
          <w:lang w:val="uk-UA"/>
        </w:rPr>
      </w:pPr>
      <w:r w:rsidRPr="003C6FA4">
        <w:rPr>
          <w:rFonts w:ascii="Times New Roman" w:hAnsi="Times New Roman" w:cs="Times New Roman"/>
          <w:color w:val="000000" w:themeColor="text1"/>
          <w:sz w:val="27"/>
          <w:szCs w:val="27"/>
          <w:lang w:val="uk-UA"/>
        </w:rPr>
        <w:t>послуги у сфері охорони здоров’я;</w:t>
      </w:r>
    </w:p>
    <w:p w14:paraId="22F2D32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підприємства, що здійснюють сервіс, технічне обслуговування, інжиніринг або дрібне/середнє виробниче виготовлення, необхідне для функціонування промислових, логістичних та сервісних об’єктів;</w:t>
      </w:r>
    </w:p>
    <w:p w14:paraId="589BC50D"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підприємства, що забезпечують безперервність мобільності та логістики (ремонт техніки, постачання матеріалів, підтримка транспортних засобів і обладнання);</w:t>
      </w:r>
    </w:p>
    <w:p w14:paraId="6AE378E9"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суб’єкти, залучені до ланцюгів постачання середніх і великих виробництв, включно з виробничо-ремонтними сервісами;</w:t>
      </w:r>
    </w:p>
    <w:p w14:paraId="33A25FC8"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автоматизація виробничих або сервісних процесів;</w:t>
      </w:r>
    </w:p>
    <w:p w14:paraId="77414D1A"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впровадження енергоефективних рішень;</w:t>
      </w:r>
    </w:p>
    <w:p w14:paraId="1F37C94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цифрові сервіси або продукти, що забезпечують операційну ефективність;</w:t>
      </w:r>
    </w:p>
    <w:p w14:paraId="3A321CFC"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технічні та інженерні рішення, що покращують здатність підприємств працювати в умовах підвищених ризиків;</w:t>
      </w:r>
    </w:p>
    <w:p w14:paraId="2F8EC81D" w14:textId="77777777" w:rsidR="000E05C6" w:rsidRPr="003C6FA4" w:rsidRDefault="000E05C6" w:rsidP="000E05C6">
      <w:pPr>
        <w:pStyle w:val="11"/>
        <w:ind w:firstLine="567"/>
        <w:jc w:val="both"/>
        <w:rPr>
          <w:rFonts w:ascii="Times New Roman" w:hAnsi="Times New Roman" w:cs="Times New Roman"/>
          <w:color w:val="000000" w:themeColor="text1"/>
          <w:sz w:val="27"/>
          <w:szCs w:val="27"/>
          <w:lang w:val="uk-UA"/>
        </w:rPr>
      </w:pPr>
      <w:r w:rsidRPr="003C6FA4">
        <w:rPr>
          <w:rFonts w:ascii="Times New Roman" w:hAnsi="Times New Roman" w:cs="Times New Roman"/>
          <w:color w:val="000000" w:themeColor="text1"/>
          <w:sz w:val="27"/>
          <w:szCs w:val="27"/>
          <w:lang w:val="uk-UA"/>
        </w:rPr>
        <w:t>електронні рішення для логістики, обліку, контролю обладнання та управління виробництвом.</w:t>
      </w:r>
    </w:p>
    <w:p w14:paraId="5D139C1E" w14:textId="77777777" w:rsidR="000E05C6" w:rsidRPr="003C6FA4" w:rsidRDefault="000E05C6" w:rsidP="001860B5">
      <w:pPr>
        <w:pStyle w:val="11"/>
        <w:ind w:firstLine="567"/>
        <w:jc w:val="both"/>
        <w:rPr>
          <w:rFonts w:ascii="Times New Roman" w:hAnsi="Times New Roman" w:cs="Times New Roman"/>
          <w:sz w:val="27"/>
          <w:szCs w:val="27"/>
          <w:lang w:val="uk-UA"/>
        </w:rPr>
      </w:pPr>
    </w:p>
    <w:p w14:paraId="15E4D03E" w14:textId="38F00EDB" w:rsidR="0032277A" w:rsidRPr="003C6FA4" w:rsidRDefault="001860B5" w:rsidP="00291478">
      <w:pPr>
        <w:pStyle w:val="ae"/>
        <w:jc w:val="center"/>
        <w:rPr>
          <w:rFonts w:ascii="Times New Roman" w:hAnsi="Times New Roman" w:cs="Times New Roman"/>
          <w:b/>
          <w:bCs/>
          <w:sz w:val="27"/>
          <w:szCs w:val="27"/>
        </w:rPr>
      </w:pPr>
      <w:r w:rsidRPr="003C6FA4">
        <w:rPr>
          <w:rFonts w:ascii="Times New Roman" w:hAnsi="Times New Roman" w:cs="Times New Roman"/>
          <w:b/>
          <w:bCs/>
          <w:sz w:val="27"/>
          <w:szCs w:val="27"/>
        </w:rPr>
        <w:t>Критерії та умови участі к конкурсному відборі</w:t>
      </w:r>
      <w:r w:rsidR="00DC02A2" w:rsidRPr="003C6FA4">
        <w:rPr>
          <w:rFonts w:ascii="Times New Roman" w:hAnsi="Times New Roman" w:cs="Times New Roman"/>
          <w:b/>
          <w:bCs/>
          <w:sz w:val="27"/>
          <w:szCs w:val="27"/>
        </w:rPr>
        <w:t xml:space="preserve"> для</w:t>
      </w:r>
      <w:r w:rsidR="00A96C4C" w:rsidRPr="003C6FA4">
        <w:rPr>
          <w:rFonts w:ascii="Times New Roman" w:hAnsi="Times New Roman"/>
          <w:sz w:val="27"/>
          <w:szCs w:val="27"/>
        </w:rPr>
        <w:t xml:space="preserve"> </w:t>
      </w:r>
      <w:r w:rsidR="00DC02A2" w:rsidRPr="003C6FA4">
        <w:rPr>
          <w:rFonts w:ascii="Times New Roman" w:hAnsi="Times New Roman"/>
          <w:b/>
          <w:bCs/>
          <w:sz w:val="27"/>
          <w:szCs w:val="27"/>
        </w:rPr>
        <w:t xml:space="preserve">суб’єкта </w:t>
      </w:r>
      <w:r w:rsidR="00814D15" w:rsidRPr="003C6FA4">
        <w:rPr>
          <w:rFonts w:ascii="Times New Roman" w:hAnsi="Times New Roman"/>
          <w:b/>
          <w:bCs/>
          <w:sz w:val="27"/>
          <w:szCs w:val="27"/>
        </w:rPr>
        <w:t>господарювання</w:t>
      </w:r>
      <w:r w:rsidR="00692BE8" w:rsidRPr="003C6FA4">
        <w:rPr>
          <w:rFonts w:ascii="Times New Roman" w:hAnsi="Times New Roman" w:cs="Times New Roman"/>
          <w:b/>
          <w:bCs/>
          <w:sz w:val="27"/>
          <w:szCs w:val="27"/>
        </w:rPr>
        <w:t>:</w:t>
      </w:r>
    </w:p>
    <w:p w14:paraId="077C6871" w14:textId="4905D788" w:rsidR="007A7620" w:rsidRPr="003C6FA4" w:rsidRDefault="00BF4C5E" w:rsidP="007A7620">
      <w:pPr>
        <w:ind w:firstLine="567"/>
        <w:jc w:val="both"/>
        <w:rPr>
          <w:sz w:val="27"/>
          <w:szCs w:val="27"/>
          <w:lang w:val="uk-UA"/>
        </w:rPr>
      </w:pPr>
      <w:r w:rsidRPr="003C6FA4">
        <w:rPr>
          <w:sz w:val="27"/>
          <w:szCs w:val="27"/>
          <w:lang w:val="uk-UA"/>
        </w:rPr>
        <w:t xml:space="preserve">суб’єкт мікро-, малого чи середнього підприємництва, який відповідає критеріям, </w:t>
      </w:r>
      <w:r w:rsidR="007A7620" w:rsidRPr="003C6FA4">
        <w:rPr>
          <w:sz w:val="27"/>
          <w:szCs w:val="27"/>
          <w:lang w:val="uk-UA"/>
        </w:rPr>
        <w:t xml:space="preserve">встановлених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та бути фізичною особою-підприємцем або юридичною особою, кінцеві </w:t>
      </w:r>
      <w:proofErr w:type="spellStart"/>
      <w:r w:rsidR="007A7620" w:rsidRPr="003C6FA4">
        <w:rPr>
          <w:sz w:val="27"/>
          <w:szCs w:val="27"/>
          <w:lang w:val="uk-UA"/>
        </w:rPr>
        <w:t>бенефіціарні</w:t>
      </w:r>
      <w:proofErr w:type="spellEnd"/>
      <w:r w:rsidR="007A7620" w:rsidRPr="003C6FA4">
        <w:rPr>
          <w:sz w:val="27"/>
          <w:szCs w:val="27"/>
          <w:lang w:val="uk-UA"/>
        </w:rPr>
        <w:t xml:space="preserve"> власники (контролери), якої є фізичні особи</w:t>
      </w:r>
      <w:r w:rsidR="003C1183" w:rsidRPr="003C6FA4">
        <w:rPr>
          <w:sz w:val="27"/>
          <w:szCs w:val="27"/>
          <w:lang w:val="uk-UA"/>
        </w:rPr>
        <w:t>;</w:t>
      </w:r>
    </w:p>
    <w:p w14:paraId="0C9F6164" w14:textId="096EAEDC" w:rsidR="00821929" w:rsidRPr="003C6FA4" w:rsidRDefault="00821929" w:rsidP="00821929">
      <w:pPr>
        <w:ind w:firstLine="567"/>
        <w:jc w:val="both"/>
        <w:rPr>
          <w:sz w:val="27"/>
          <w:szCs w:val="27"/>
          <w:lang w:val="uk-UA"/>
        </w:rPr>
      </w:pPr>
      <w:r w:rsidRPr="003C6FA4">
        <w:rPr>
          <w:sz w:val="27"/>
          <w:szCs w:val="27"/>
          <w:lang w:val="uk-UA"/>
        </w:rPr>
        <w:t>станом на дату подання конкурсної пропозиції зареєстрован</w:t>
      </w:r>
      <w:r w:rsidR="00A96C4C" w:rsidRPr="003C6FA4">
        <w:rPr>
          <w:sz w:val="27"/>
          <w:szCs w:val="27"/>
          <w:lang w:val="uk-UA"/>
        </w:rPr>
        <w:t>ий</w:t>
      </w:r>
      <w:r w:rsidRPr="003C6FA4">
        <w:rPr>
          <w:sz w:val="27"/>
          <w:szCs w:val="27"/>
          <w:lang w:val="uk-UA"/>
        </w:rPr>
        <w:t xml:space="preserve"> в установленому законодавством порядку та фактично здійснюють господарську діяльність на території м. Запоріжжя та сплачу</w:t>
      </w:r>
      <w:r w:rsidR="00A96C4C" w:rsidRPr="003C6FA4">
        <w:rPr>
          <w:sz w:val="27"/>
          <w:szCs w:val="27"/>
          <w:lang w:val="uk-UA"/>
        </w:rPr>
        <w:t>є</w:t>
      </w:r>
      <w:r w:rsidRPr="003C6FA4">
        <w:rPr>
          <w:sz w:val="27"/>
          <w:szCs w:val="27"/>
          <w:lang w:val="uk-UA"/>
        </w:rPr>
        <w:t xml:space="preserve"> податки до бюджету Запорізької міської територіальної громади;</w:t>
      </w:r>
    </w:p>
    <w:p w14:paraId="5967E84F" w14:textId="54F9ADE9" w:rsidR="00821929" w:rsidRPr="003C6FA4" w:rsidRDefault="00821929" w:rsidP="00821929">
      <w:pPr>
        <w:ind w:firstLine="567"/>
        <w:jc w:val="both"/>
        <w:rPr>
          <w:sz w:val="27"/>
          <w:szCs w:val="27"/>
          <w:lang w:val="uk-UA"/>
        </w:rPr>
      </w:pPr>
      <w:r w:rsidRPr="003C6FA4">
        <w:rPr>
          <w:sz w:val="27"/>
          <w:szCs w:val="27"/>
          <w:lang w:val="uk-UA"/>
        </w:rPr>
        <w:t>не перебува</w:t>
      </w:r>
      <w:r w:rsidR="00A96C4C" w:rsidRPr="003C6FA4">
        <w:rPr>
          <w:sz w:val="27"/>
          <w:szCs w:val="27"/>
          <w:lang w:val="uk-UA"/>
        </w:rPr>
        <w:t>є</w:t>
      </w:r>
      <w:r w:rsidRPr="003C6FA4">
        <w:rPr>
          <w:sz w:val="27"/>
          <w:szCs w:val="27"/>
          <w:lang w:val="uk-UA"/>
        </w:rPr>
        <w:t xml:space="preserve"> у Державному та/або Міжнародному реєстрі санкцій;</w:t>
      </w:r>
    </w:p>
    <w:p w14:paraId="318121BE" w14:textId="1EF09B23" w:rsidR="00821929" w:rsidRPr="003C6FA4" w:rsidRDefault="00821929" w:rsidP="00821929">
      <w:pPr>
        <w:ind w:firstLine="567"/>
        <w:jc w:val="both"/>
        <w:rPr>
          <w:sz w:val="27"/>
          <w:szCs w:val="27"/>
          <w:lang w:val="uk-UA"/>
        </w:rPr>
      </w:pPr>
      <w:r w:rsidRPr="003C6FA4">
        <w:rPr>
          <w:sz w:val="27"/>
          <w:szCs w:val="27"/>
          <w:lang w:val="uk-UA"/>
        </w:rPr>
        <w:t xml:space="preserve">не </w:t>
      </w:r>
      <w:r w:rsidR="008A5DC8" w:rsidRPr="003C6FA4">
        <w:rPr>
          <w:sz w:val="27"/>
          <w:szCs w:val="27"/>
          <w:lang w:val="uk-UA"/>
        </w:rPr>
        <w:t>отримував</w:t>
      </w:r>
      <w:r w:rsidRPr="003C6FA4">
        <w:rPr>
          <w:sz w:val="27"/>
          <w:szCs w:val="27"/>
          <w:lang w:val="uk-UA"/>
        </w:rPr>
        <w:t xml:space="preserve"> державну допомогу, </w:t>
      </w:r>
      <w:r w:rsidRPr="003C6FA4">
        <w:rPr>
          <w:iCs/>
          <w:sz w:val="27"/>
          <w:szCs w:val="27"/>
          <w:lang w:val="uk-UA"/>
        </w:rPr>
        <w:t xml:space="preserve">грошову/матеріальну допомогу від українських, міжнародних, благодійних організацій, органів місцевого самоврядування, підприємств, установ, організацій на придбання та/або компенсацію </w:t>
      </w:r>
      <w:r w:rsidRPr="003C6FA4">
        <w:rPr>
          <w:sz w:val="27"/>
          <w:szCs w:val="27"/>
          <w:lang w:val="uk-UA"/>
        </w:rPr>
        <w:t>витрат щодо Обладнання;</w:t>
      </w:r>
    </w:p>
    <w:p w14:paraId="41F841A0" w14:textId="0EF8203C" w:rsidR="00821929" w:rsidRPr="003C6FA4" w:rsidRDefault="00821929" w:rsidP="00821929">
      <w:pPr>
        <w:ind w:firstLine="567"/>
        <w:jc w:val="both"/>
        <w:rPr>
          <w:sz w:val="27"/>
          <w:szCs w:val="27"/>
          <w:lang w:val="uk-UA"/>
        </w:rPr>
      </w:pPr>
      <w:r w:rsidRPr="003C6FA4">
        <w:rPr>
          <w:sz w:val="27"/>
          <w:szCs w:val="27"/>
          <w:lang w:val="uk-UA"/>
        </w:rPr>
        <w:lastRenderedPageBreak/>
        <w:t>не підпада</w:t>
      </w:r>
      <w:r w:rsidR="008A5DC8" w:rsidRPr="003C6FA4">
        <w:rPr>
          <w:sz w:val="27"/>
          <w:szCs w:val="27"/>
          <w:lang w:val="uk-UA"/>
        </w:rPr>
        <w:t>є</w:t>
      </w:r>
      <w:r w:rsidRPr="003C6FA4">
        <w:rPr>
          <w:sz w:val="27"/>
          <w:szCs w:val="27"/>
          <w:lang w:val="uk-UA"/>
        </w:rPr>
        <w:t xml:space="preserve"> під обмеження, визначені Законом України «Про розвиток та державну підтримку малого та середнього підприємництва в Україні»;</w:t>
      </w:r>
    </w:p>
    <w:p w14:paraId="6BFA7B87" w14:textId="7360DEE0" w:rsidR="00821929" w:rsidRPr="003C6FA4" w:rsidRDefault="00821929" w:rsidP="00821929">
      <w:pPr>
        <w:ind w:firstLine="567"/>
        <w:jc w:val="both"/>
        <w:rPr>
          <w:sz w:val="27"/>
          <w:szCs w:val="27"/>
          <w:lang w:val="uk-UA"/>
        </w:rPr>
      </w:pPr>
      <w:r w:rsidRPr="003C6FA4">
        <w:rPr>
          <w:sz w:val="27"/>
          <w:szCs w:val="27"/>
          <w:lang w:val="uk-UA"/>
        </w:rPr>
        <w:t>пода</w:t>
      </w:r>
      <w:r w:rsidR="008A5DC8" w:rsidRPr="003C6FA4">
        <w:rPr>
          <w:sz w:val="27"/>
          <w:szCs w:val="27"/>
          <w:lang w:val="uk-UA"/>
        </w:rPr>
        <w:t>в</w:t>
      </w:r>
      <w:r w:rsidRPr="003C6FA4">
        <w:rPr>
          <w:sz w:val="27"/>
          <w:szCs w:val="27"/>
          <w:lang w:val="uk-UA"/>
        </w:rPr>
        <w:t xml:space="preserve"> конкурсні пропозиції до дати закінчення їх прийому</w:t>
      </w:r>
      <w:r w:rsidR="003C1183" w:rsidRPr="003C6FA4">
        <w:rPr>
          <w:sz w:val="27"/>
          <w:szCs w:val="27"/>
          <w:lang w:val="uk-UA"/>
        </w:rPr>
        <w:t>;</w:t>
      </w:r>
    </w:p>
    <w:p w14:paraId="08726D85" w14:textId="2B8741F9" w:rsidR="00821929" w:rsidRPr="00DA28A4" w:rsidRDefault="00821929" w:rsidP="00DA28A4">
      <w:pPr>
        <w:ind w:firstLine="567"/>
        <w:jc w:val="both"/>
        <w:rPr>
          <w:lang w:val="uk-UA"/>
        </w:rPr>
      </w:pPr>
      <w:r w:rsidRPr="003C6FA4">
        <w:rPr>
          <w:sz w:val="27"/>
          <w:szCs w:val="27"/>
          <w:lang w:val="uk-UA"/>
        </w:rPr>
        <w:t>повин</w:t>
      </w:r>
      <w:r w:rsidR="008A5DC8" w:rsidRPr="003C6FA4">
        <w:rPr>
          <w:sz w:val="27"/>
          <w:szCs w:val="27"/>
          <w:lang w:val="uk-UA"/>
        </w:rPr>
        <w:t>ен</w:t>
      </w:r>
      <w:r w:rsidRPr="003C6FA4">
        <w:rPr>
          <w:sz w:val="27"/>
          <w:szCs w:val="27"/>
          <w:lang w:val="uk-UA"/>
        </w:rPr>
        <w:t xml:space="preserve"> пройти процедуру належної перевірки (</w:t>
      </w:r>
      <w:proofErr w:type="spellStart"/>
      <w:r w:rsidRPr="003C6FA4">
        <w:rPr>
          <w:sz w:val="27"/>
          <w:szCs w:val="27"/>
          <w:lang w:val="uk-UA"/>
        </w:rPr>
        <w:t>Due</w:t>
      </w:r>
      <w:proofErr w:type="spellEnd"/>
      <w:r w:rsidRPr="003C6FA4">
        <w:rPr>
          <w:sz w:val="27"/>
          <w:szCs w:val="27"/>
          <w:lang w:val="uk-UA"/>
        </w:rPr>
        <w:t xml:space="preserve"> </w:t>
      </w:r>
      <w:proofErr w:type="spellStart"/>
      <w:r w:rsidRPr="003C6FA4">
        <w:rPr>
          <w:sz w:val="27"/>
          <w:szCs w:val="27"/>
          <w:lang w:val="uk-UA"/>
        </w:rPr>
        <w:t>Diligence</w:t>
      </w:r>
      <w:proofErr w:type="spellEnd"/>
      <w:r w:rsidRPr="003C6FA4">
        <w:rPr>
          <w:sz w:val="27"/>
          <w:szCs w:val="27"/>
          <w:lang w:val="uk-UA"/>
        </w:rPr>
        <w:t>) організації-партнера та заповнити форму самооцінки</w:t>
      </w:r>
      <w:r w:rsidR="00A85F69" w:rsidRPr="003C6FA4">
        <w:rPr>
          <w:sz w:val="27"/>
          <w:szCs w:val="27"/>
          <w:lang w:val="uk-UA"/>
        </w:rPr>
        <w:t xml:space="preserve"> </w:t>
      </w:r>
      <w:hyperlink r:id="rId6" w:history="1">
        <w:proofErr w:type="spellStart"/>
        <w:r w:rsidR="00DA28A4" w:rsidRPr="00DA28A4">
          <w:rPr>
            <w:rStyle w:val="af"/>
            <w:lang w:val="uk-UA"/>
          </w:rPr>
          <w:t>Due</w:t>
        </w:r>
        <w:proofErr w:type="spellEnd"/>
        <w:r w:rsidR="00DA28A4" w:rsidRPr="00DA28A4">
          <w:rPr>
            <w:rStyle w:val="af"/>
            <w:lang w:val="uk-UA"/>
          </w:rPr>
          <w:t xml:space="preserve"> </w:t>
        </w:r>
        <w:proofErr w:type="spellStart"/>
        <w:r w:rsidR="00DA28A4" w:rsidRPr="00DA28A4">
          <w:rPr>
            <w:rStyle w:val="af"/>
            <w:lang w:val="uk-UA"/>
          </w:rPr>
          <w:t>D</w:t>
        </w:r>
        <w:r w:rsidR="00DA28A4" w:rsidRPr="00DA28A4">
          <w:rPr>
            <w:rStyle w:val="af"/>
            <w:lang w:val="uk-UA"/>
          </w:rPr>
          <w:t>iligence</w:t>
        </w:r>
        <w:proofErr w:type="spellEnd"/>
        <w:r w:rsidR="00DA28A4" w:rsidRPr="00DA28A4">
          <w:rPr>
            <w:rStyle w:val="af"/>
            <w:lang w:val="uk-UA"/>
          </w:rPr>
          <w:t xml:space="preserve"> </w:t>
        </w:r>
        <w:proofErr w:type="spellStart"/>
        <w:r w:rsidR="00DA28A4" w:rsidRPr="00DA28A4">
          <w:rPr>
            <w:rStyle w:val="af"/>
            <w:lang w:val="uk-UA"/>
          </w:rPr>
          <w:t>Questionnaire</w:t>
        </w:r>
        <w:proofErr w:type="spellEnd"/>
        <w:r w:rsidR="00DA28A4" w:rsidRPr="00DA28A4">
          <w:rPr>
            <w:rStyle w:val="af"/>
            <w:lang w:val="uk-UA"/>
          </w:rPr>
          <w:t xml:space="preserve"> </w:t>
        </w:r>
        <w:proofErr w:type="spellStart"/>
        <w:r w:rsidR="00DA28A4" w:rsidRPr="00DA28A4">
          <w:rPr>
            <w:rStyle w:val="af"/>
            <w:lang w:val="uk-UA"/>
          </w:rPr>
          <w:t>for</w:t>
        </w:r>
        <w:proofErr w:type="spellEnd"/>
        <w:r w:rsidR="00DA28A4" w:rsidRPr="00DA28A4">
          <w:rPr>
            <w:rStyle w:val="af"/>
            <w:lang w:val="uk-UA"/>
          </w:rPr>
          <w:t xml:space="preserve"> </w:t>
        </w:r>
        <w:proofErr w:type="spellStart"/>
        <w:r w:rsidR="00DA28A4" w:rsidRPr="00DA28A4">
          <w:rPr>
            <w:rStyle w:val="af"/>
            <w:lang w:val="uk-UA"/>
          </w:rPr>
          <w:t>GoU</w:t>
        </w:r>
        <w:proofErr w:type="spellEnd"/>
        <w:r w:rsidR="00DA28A4" w:rsidRPr="00DA28A4">
          <w:rPr>
            <w:rStyle w:val="af"/>
            <w:lang w:val="uk-UA"/>
          </w:rPr>
          <w:t xml:space="preserve"> </w:t>
        </w:r>
        <w:proofErr w:type="spellStart"/>
        <w:r w:rsidR="00DA28A4" w:rsidRPr="00DA28A4">
          <w:rPr>
            <w:rStyle w:val="af"/>
            <w:lang w:val="uk-UA"/>
          </w:rPr>
          <w:t>Partners</w:t>
        </w:r>
        <w:proofErr w:type="spellEnd"/>
        <w:r w:rsidR="00DA28A4" w:rsidRPr="00DA28A4">
          <w:rPr>
            <w:rStyle w:val="af"/>
            <w:lang w:val="uk-UA"/>
          </w:rPr>
          <w:t xml:space="preserve"> (</w:t>
        </w:r>
        <w:proofErr w:type="spellStart"/>
        <w:r w:rsidR="00DA28A4" w:rsidRPr="00DA28A4">
          <w:rPr>
            <w:rStyle w:val="af"/>
            <w:lang w:val="uk-UA"/>
          </w:rPr>
          <w:t>Page</w:t>
        </w:r>
        <w:proofErr w:type="spellEnd"/>
        <w:r w:rsidR="00DA28A4" w:rsidRPr="00DA28A4">
          <w:rPr>
            <w:rStyle w:val="af"/>
            <w:lang w:val="uk-UA"/>
          </w:rPr>
          <w:t xml:space="preserve"> 1 </w:t>
        </w:r>
        <w:proofErr w:type="spellStart"/>
        <w:r w:rsidR="00DA28A4" w:rsidRPr="00DA28A4">
          <w:rPr>
            <w:rStyle w:val="af"/>
            <w:lang w:val="uk-UA"/>
          </w:rPr>
          <w:t>of</w:t>
        </w:r>
        <w:proofErr w:type="spellEnd"/>
        <w:r w:rsidR="00DA28A4" w:rsidRPr="00DA28A4">
          <w:rPr>
            <w:rStyle w:val="af"/>
            <w:lang w:val="uk-UA"/>
          </w:rPr>
          <w:t xml:space="preserve"> 4)</w:t>
        </w:r>
      </w:hyperlink>
      <w:r w:rsidRPr="003C6FA4">
        <w:rPr>
          <w:sz w:val="27"/>
          <w:szCs w:val="27"/>
          <w:lang w:val="uk-UA"/>
        </w:rPr>
        <w:t>, що додається до заявки на підтримку. Суб’єкти господарювання будуть перевірені в системі «</w:t>
      </w:r>
      <w:proofErr w:type="spellStart"/>
      <w:r w:rsidRPr="003C6FA4">
        <w:rPr>
          <w:sz w:val="27"/>
          <w:szCs w:val="27"/>
          <w:lang w:val="uk-UA"/>
        </w:rPr>
        <w:t>Віжуал</w:t>
      </w:r>
      <w:proofErr w:type="spellEnd"/>
      <w:r w:rsidRPr="003C6FA4">
        <w:rPr>
          <w:sz w:val="27"/>
          <w:szCs w:val="27"/>
          <w:lang w:val="uk-UA"/>
        </w:rPr>
        <w:t xml:space="preserve"> </w:t>
      </w:r>
      <w:proofErr w:type="spellStart"/>
      <w:r w:rsidRPr="003C6FA4">
        <w:rPr>
          <w:sz w:val="27"/>
          <w:szCs w:val="27"/>
          <w:lang w:val="uk-UA"/>
        </w:rPr>
        <w:t>Комплайенс</w:t>
      </w:r>
      <w:proofErr w:type="spellEnd"/>
      <w:r w:rsidRPr="003C6FA4">
        <w:rPr>
          <w:sz w:val="27"/>
          <w:szCs w:val="27"/>
          <w:lang w:val="uk-UA"/>
        </w:rPr>
        <w:t>» (</w:t>
      </w:r>
      <w:proofErr w:type="spellStart"/>
      <w:r w:rsidRPr="003C6FA4">
        <w:rPr>
          <w:sz w:val="27"/>
          <w:szCs w:val="27"/>
          <w:lang w:val="uk-UA"/>
        </w:rPr>
        <w:t>Visual</w:t>
      </w:r>
      <w:proofErr w:type="spellEnd"/>
      <w:r w:rsidRPr="003C6FA4">
        <w:rPr>
          <w:sz w:val="27"/>
          <w:szCs w:val="27"/>
          <w:lang w:val="uk-UA"/>
        </w:rPr>
        <w:t xml:space="preserve"> </w:t>
      </w:r>
      <w:proofErr w:type="spellStart"/>
      <w:r w:rsidRPr="003C6FA4">
        <w:rPr>
          <w:sz w:val="27"/>
          <w:szCs w:val="27"/>
          <w:lang w:val="uk-UA"/>
        </w:rPr>
        <w:t>Compliance</w:t>
      </w:r>
      <w:proofErr w:type="spellEnd"/>
      <w:r w:rsidRPr="003C6FA4">
        <w:rPr>
          <w:sz w:val="27"/>
          <w:szCs w:val="27"/>
          <w:lang w:val="uk-UA"/>
        </w:rPr>
        <w:t xml:space="preserve"> – система пошуку по міжнародних переліках заборонених осіб та організацій, опублікованих Великою Британією, США, Канадою, ЄС, ООН, та іншим міжнародним перелікам)</w:t>
      </w:r>
      <w:r w:rsidR="008A5DC8" w:rsidRPr="003C6FA4">
        <w:rPr>
          <w:sz w:val="27"/>
          <w:szCs w:val="27"/>
          <w:lang w:val="uk-UA"/>
        </w:rPr>
        <w:t>;</w:t>
      </w:r>
    </w:p>
    <w:p w14:paraId="2AC40841" w14:textId="67E9FD3C" w:rsidR="008A5DC8" w:rsidRPr="003C6FA4" w:rsidRDefault="008A5DC8" w:rsidP="008A5DC8">
      <w:pPr>
        <w:ind w:firstLine="567"/>
        <w:jc w:val="both"/>
        <w:rPr>
          <w:sz w:val="27"/>
          <w:szCs w:val="27"/>
          <w:lang w:val="uk-UA"/>
        </w:rPr>
      </w:pPr>
      <w:r w:rsidRPr="003C6FA4">
        <w:rPr>
          <w:b/>
          <w:bCs/>
          <w:i/>
          <w:iCs/>
          <w:sz w:val="27"/>
          <w:szCs w:val="27"/>
          <w:lang w:val="uk-UA"/>
        </w:rPr>
        <w:t>у разі обрання фінансування за рахунок бюджетних коштів</w:t>
      </w:r>
      <w:r w:rsidRPr="003C6FA4">
        <w:rPr>
          <w:sz w:val="27"/>
          <w:szCs w:val="27"/>
          <w:lang w:val="uk-UA"/>
        </w:rPr>
        <w:t xml:space="preserve"> на момент подачі конкурсної пропозиції</w:t>
      </w:r>
      <w:r w:rsidR="00677FB2" w:rsidRPr="003C6FA4">
        <w:rPr>
          <w:sz w:val="27"/>
          <w:szCs w:val="27"/>
          <w:lang w:val="uk-UA"/>
        </w:rPr>
        <w:t xml:space="preserve"> суб’єкт господарювання</w:t>
      </w:r>
      <w:r w:rsidRPr="003C6FA4">
        <w:rPr>
          <w:sz w:val="27"/>
          <w:szCs w:val="27"/>
          <w:lang w:val="uk-UA"/>
        </w:rPr>
        <w:t>, фактично провів заходи із:</w:t>
      </w:r>
    </w:p>
    <w:p w14:paraId="3D7D715E" w14:textId="77777777" w:rsidR="008A5DC8" w:rsidRPr="003C6FA4" w:rsidRDefault="008A5DC8" w:rsidP="008A5DC8">
      <w:pPr>
        <w:ind w:firstLine="567"/>
        <w:jc w:val="both"/>
        <w:rPr>
          <w:sz w:val="27"/>
          <w:szCs w:val="27"/>
          <w:lang w:val="uk-UA"/>
        </w:rPr>
      </w:pPr>
      <w:r w:rsidRPr="003C6FA4">
        <w:rPr>
          <w:sz w:val="27"/>
          <w:szCs w:val="27"/>
          <w:lang w:val="uk-UA"/>
        </w:rPr>
        <w:t>придбання Обладнання, про що є документальне підтвердження;</w:t>
      </w:r>
    </w:p>
    <w:p w14:paraId="1072EF21" w14:textId="77777777" w:rsidR="008A5DC8" w:rsidRPr="003C6FA4" w:rsidRDefault="008A5DC8" w:rsidP="008A5DC8">
      <w:pPr>
        <w:ind w:firstLine="567"/>
        <w:jc w:val="both"/>
        <w:rPr>
          <w:sz w:val="27"/>
          <w:szCs w:val="27"/>
          <w:lang w:val="uk-UA"/>
        </w:rPr>
      </w:pPr>
      <w:r w:rsidRPr="003C6FA4">
        <w:rPr>
          <w:sz w:val="27"/>
          <w:szCs w:val="27"/>
          <w:lang w:val="uk-UA"/>
        </w:rPr>
        <w:t>встановлення та підключення на території м. Запоріжжя Обладнання, про що є документальне підтвердження;</w:t>
      </w:r>
    </w:p>
    <w:p w14:paraId="244C7F82" w14:textId="1F2F43DB" w:rsidR="008A5DC8" w:rsidRPr="003C6FA4" w:rsidRDefault="008A5DC8" w:rsidP="008A5DC8">
      <w:pPr>
        <w:ind w:firstLine="567"/>
        <w:jc w:val="both"/>
        <w:rPr>
          <w:sz w:val="27"/>
          <w:szCs w:val="27"/>
          <w:lang w:val="uk-UA"/>
        </w:rPr>
      </w:pPr>
      <w:r w:rsidRPr="003C6FA4">
        <w:rPr>
          <w:sz w:val="27"/>
          <w:szCs w:val="27"/>
          <w:lang w:val="uk-UA"/>
        </w:rPr>
        <w:t>повинен надати доступ до фактичних місць розміщення, встановлення та роботи Обладнання, зазначених у заяві на підтримку</w:t>
      </w:r>
      <w:r w:rsidR="003C1183" w:rsidRPr="003C6FA4">
        <w:rPr>
          <w:sz w:val="27"/>
          <w:szCs w:val="27"/>
          <w:lang w:val="uk-UA"/>
        </w:rPr>
        <w:t>.</w:t>
      </w:r>
    </w:p>
    <w:p w14:paraId="6BC5611C" w14:textId="51A67234" w:rsidR="00677FB2" w:rsidRPr="003C6FA4" w:rsidRDefault="00677FB2" w:rsidP="008A5DC8">
      <w:pPr>
        <w:ind w:firstLine="567"/>
        <w:jc w:val="both"/>
        <w:rPr>
          <w:b/>
          <w:bCs/>
          <w:i/>
          <w:iCs/>
          <w:sz w:val="27"/>
          <w:szCs w:val="27"/>
          <w:lang w:val="uk-UA"/>
        </w:rPr>
      </w:pPr>
      <w:r w:rsidRPr="003C6FA4">
        <w:rPr>
          <w:b/>
          <w:bCs/>
          <w:i/>
          <w:iCs/>
          <w:sz w:val="27"/>
          <w:szCs w:val="27"/>
          <w:lang w:val="uk-UA"/>
        </w:rPr>
        <w:t>у разі обрання фінансування за рахунок коштів організації-партнера:</w:t>
      </w:r>
    </w:p>
    <w:p w14:paraId="7C9993B2" w14:textId="17FB6D6D" w:rsidR="008A5DC8" w:rsidRPr="003C6FA4" w:rsidRDefault="00677FB2" w:rsidP="00625A8F">
      <w:pPr>
        <w:ind w:firstLine="567"/>
        <w:jc w:val="both"/>
        <w:rPr>
          <w:b/>
          <w:bCs/>
          <w:sz w:val="27"/>
          <w:szCs w:val="27"/>
          <w:lang w:val="uk-UA"/>
        </w:rPr>
      </w:pPr>
      <w:r w:rsidRPr="003C6FA4">
        <w:rPr>
          <w:sz w:val="27"/>
          <w:szCs w:val="27"/>
          <w:lang w:val="uk-UA"/>
        </w:rPr>
        <w:t>повинен надати доступ до запланованих місць розміщення Обладнання (виробничих або службових приміщень) або за зверненням організації- партнера надати фото/відео (або онлайн верифікація- презентація під час відео дзвінка) цих приміщень, які повинні відповідати запитуваному Обладнанню</w:t>
      </w:r>
      <w:r w:rsidR="007B03A2" w:rsidRPr="003C6FA4">
        <w:rPr>
          <w:sz w:val="27"/>
          <w:szCs w:val="27"/>
          <w:lang w:val="uk-UA"/>
        </w:rPr>
        <w:t>.</w:t>
      </w:r>
      <w:r w:rsidRPr="003C6FA4">
        <w:rPr>
          <w:sz w:val="27"/>
          <w:szCs w:val="27"/>
          <w:lang w:val="uk-UA"/>
        </w:rPr>
        <w:t xml:space="preserve">  </w:t>
      </w:r>
    </w:p>
    <w:p w14:paraId="130DF668" w14:textId="77777777" w:rsidR="00677FB2" w:rsidRPr="003C6FA4" w:rsidRDefault="00677FB2" w:rsidP="00625A8F">
      <w:pPr>
        <w:ind w:firstLine="567"/>
        <w:jc w:val="both"/>
        <w:rPr>
          <w:b/>
          <w:bCs/>
          <w:sz w:val="27"/>
          <w:szCs w:val="27"/>
          <w:lang w:val="uk-UA"/>
        </w:rPr>
      </w:pPr>
    </w:p>
    <w:p w14:paraId="28E02BBC" w14:textId="0CD1F7C8" w:rsidR="00821929" w:rsidRPr="003C6FA4" w:rsidRDefault="00821929" w:rsidP="00821929">
      <w:pPr>
        <w:ind w:firstLine="567"/>
        <w:jc w:val="both"/>
        <w:rPr>
          <w:sz w:val="27"/>
          <w:szCs w:val="27"/>
          <w:lang w:val="uk-UA"/>
        </w:rPr>
      </w:pPr>
      <w:r w:rsidRPr="003C6FA4">
        <w:rPr>
          <w:sz w:val="27"/>
          <w:szCs w:val="27"/>
          <w:lang w:val="uk-UA"/>
        </w:rPr>
        <w:t>Кожен суб’єкт господарювання для участі у конкурсному відборі може подати одночасно не більше однієї конкурсної пропозиції.</w:t>
      </w:r>
    </w:p>
    <w:p w14:paraId="029E219E" w14:textId="77777777" w:rsidR="007A7620" w:rsidRPr="003C6FA4" w:rsidRDefault="007A7620" w:rsidP="00616435">
      <w:pPr>
        <w:pStyle w:val="ae"/>
        <w:jc w:val="both"/>
        <w:rPr>
          <w:rFonts w:ascii="Times New Roman" w:hAnsi="Times New Roman" w:cs="Times New Roman"/>
          <w:color w:val="EE0000"/>
          <w:sz w:val="27"/>
          <w:szCs w:val="27"/>
        </w:rPr>
      </w:pPr>
    </w:p>
    <w:p w14:paraId="34C90CE4" w14:textId="306BAF4B" w:rsidR="00616435"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b/>
          <w:bCs/>
          <w:sz w:val="27"/>
          <w:szCs w:val="27"/>
        </w:rPr>
        <w:t xml:space="preserve">Для участі у </w:t>
      </w:r>
      <w:r w:rsidR="00154C2F" w:rsidRPr="003C6FA4">
        <w:rPr>
          <w:rFonts w:ascii="Times New Roman" w:hAnsi="Times New Roman" w:cs="Times New Roman"/>
          <w:b/>
          <w:bCs/>
          <w:sz w:val="27"/>
          <w:szCs w:val="27"/>
        </w:rPr>
        <w:t>конкурсному відборі</w:t>
      </w:r>
      <w:r w:rsidRPr="003C6FA4">
        <w:rPr>
          <w:rFonts w:ascii="Times New Roman" w:hAnsi="Times New Roman" w:cs="Times New Roman"/>
          <w:b/>
          <w:bCs/>
          <w:sz w:val="27"/>
          <w:szCs w:val="27"/>
        </w:rPr>
        <w:t xml:space="preserve"> потрібно подати </w:t>
      </w:r>
      <w:r w:rsidRPr="003C6FA4">
        <w:rPr>
          <w:rFonts w:ascii="Times New Roman" w:hAnsi="Times New Roman" w:cs="Times New Roman"/>
          <w:sz w:val="27"/>
          <w:szCs w:val="27"/>
          <w:shd w:val="clear" w:color="auto" w:fill="FFFFFF"/>
        </w:rPr>
        <w:t xml:space="preserve">конкурсну пропозицію в </w:t>
      </w:r>
      <w:r w:rsidR="008622AE" w:rsidRPr="003C6FA4">
        <w:rPr>
          <w:rFonts w:ascii="Times New Roman" w:hAnsi="Times New Roman"/>
          <w:sz w:val="27"/>
          <w:szCs w:val="27"/>
        </w:rPr>
        <w:t>паперовому або електронному вигляді</w:t>
      </w:r>
      <w:r w:rsidRPr="003C6FA4">
        <w:rPr>
          <w:rFonts w:ascii="Times New Roman" w:hAnsi="Times New Roman" w:cs="Times New Roman"/>
          <w:color w:val="EE0000"/>
          <w:sz w:val="27"/>
          <w:szCs w:val="27"/>
          <w:shd w:val="clear" w:color="auto" w:fill="FFFFFF"/>
        </w:rPr>
        <w:t xml:space="preserve"> </w:t>
      </w:r>
      <w:r w:rsidR="008622AE" w:rsidRPr="003C6FA4">
        <w:rPr>
          <w:rFonts w:ascii="Times New Roman" w:hAnsi="Times New Roman"/>
          <w:sz w:val="27"/>
          <w:szCs w:val="27"/>
        </w:rPr>
        <w:t xml:space="preserve">до Департаменту </w:t>
      </w:r>
      <w:r w:rsidR="008622AE" w:rsidRPr="003C6FA4">
        <w:rPr>
          <w:rFonts w:ascii="Times New Roman" w:hAnsi="Times New Roman" w:cs="Times New Roman"/>
          <w:sz w:val="27"/>
          <w:szCs w:val="27"/>
          <w:shd w:val="clear" w:color="auto" w:fill="FFFFFF"/>
        </w:rPr>
        <w:t>економічного розвитку Запорізької міської ради</w:t>
      </w:r>
      <w:r w:rsidRPr="003C6FA4">
        <w:rPr>
          <w:rFonts w:ascii="Times New Roman" w:hAnsi="Times New Roman" w:cs="Times New Roman"/>
          <w:sz w:val="27"/>
          <w:szCs w:val="27"/>
          <w:shd w:val="clear" w:color="auto" w:fill="FFFFFF"/>
        </w:rPr>
        <w:t>, до якої входять:</w:t>
      </w:r>
    </w:p>
    <w:p w14:paraId="5DEE6A3C" w14:textId="5D9A555C" w:rsidR="008622AE" w:rsidRPr="003C6FA4" w:rsidRDefault="008622AE" w:rsidP="008622AE">
      <w:pPr>
        <w:ind w:firstLine="567"/>
        <w:jc w:val="both"/>
        <w:rPr>
          <w:sz w:val="27"/>
          <w:szCs w:val="27"/>
          <w:lang w:val="uk-UA"/>
        </w:rPr>
      </w:pPr>
      <w:r w:rsidRPr="003C6FA4">
        <w:rPr>
          <w:sz w:val="27"/>
          <w:szCs w:val="27"/>
          <w:lang w:val="uk-UA"/>
        </w:rPr>
        <w:t>1) заява на підтримку щодо участі в конкурсному відборі із зазначенням згоди на передачу та обробку персональних даних (</w:t>
      </w:r>
      <w:r w:rsidR="00A71E98" w:rsidRPr="003C6FA4">
        <w:rPr>
          <w:sz w:val="27"/>
          <w:szCs w:val="27"/>
          <w:lang w:val="uk-UA"/>
        </w:rPr>
        <w:t>додаток 1 до оголошення</w:t>
      </w:r>
      <w:r w:rsidRPr="003C6FA4">
        <w:rPr>
          <w:sz w:val="27"/>
          <w:szCs w:val="27"/>
          <w:lang w:val="uk-UA"/>
        </w:rPr>
        <w:t>);</w:t>
      </w:r>
    </w:p>
    <w:p w14:paraId="1E6E5E5C" w14:textId="77777777" w:rsidR="008622AE" w:rsidRPr="003C6FA4" w:rsidRDefault="008622AE" w:rsidP="008622AE">
      <w:pPr>
        <w:ind w:firstLine="567"/>
        <w:jc w:val="both"/>
        <w:rPr>
          <w:sz w:val="27"/>
          <w:szCs w:val="27"/>
          <w:lang w:val="uk-UA"/>
        </w:rPr>
      </w:pPr>
      <w:r w:rsidRPr="003C6FA4">
        <w:rPr>
          <w:sz w:val="27"/>
          <w:szCs w:val="27"/>
          <w:lang w:val="uk-UA"/>
        </w:rPr>
        <w:t>2) повноваження суб’єкта господарювання щодо подання та підпису документів підтверджується такими документами:</w:t>
      </w:r>
    </w:p>
    <w:p w14:paraId="0B26ABBE" w14:textId="77777777" w:rsidR="008622AE" w:rsidRPr="003C6FA4" w:rsidRDefault="008622AE" w:rsidP="008622AE">
      <w:pPr>
        <w:ind w:firstLine="567"/>
        <w:jc w:val="both"/>
        <w:rPr>
          <w:sz w:val="27"/>
          <w:szCs w:val="27"/>
          <w:lang w:val="uk-UA"/>
        </w:rPr>
      </w:pPr>
      <w:r w:rsidRPr="003C6FA4">
        <w:rPr>
          <w:sz w:val="27"/>
          <w:szCs w:val="27"/>
          <w:lang w:val="uk-UA"/>
        </w:rPr>
        <w:t xml:space="preserve">у разі, якщо подає </w:t>
      </w:r>
      <w:r w:rsidRPr="003C6FA4">
        <w:rPr>
          <w:bCs/>
          <w:sz w:val="27"/>
          <w:szCs w:val="27"/>
          <w:u w:val="single"/>
          <w:lang w:val="uk-UA"/>
        </w:rPr>
        <w:t>юридична особа</w:t>
      </w:r>
      <w:r w:rsidRPr="003C6FA4">
        <w:rPr>
          <w:bCs/>
          <w:sz w:val="27"/>
          <w:szCs w:val="27"/>
          <w:lang w:val="uk-UA"/>
        </w:rPr>
        <w:t>:</w:t>
      </w:r>
      <w:r w:rsidRPr="003C6FA4">
        <w:rPr>
          <w:sz w:val="27"/>
          <w:szCs w:val="27"/>
          <w:lang w:val="uk-UA"/>
        </w:rPr>
        <w:t xml:space="preserve"> </w:t>
      </w:r>
    </w:p>
    <w:p w14:paraId="659753F7" w14:textId="77777777" w:rsidR="008622AE" w:rsidRPr="003C6FA4" w:rsidRDefault="008622AE" w:rsidP="008622AE">
      <w:pPr>
        <w:ind w:firstLine="567"/>
        <w:jc w:val="both"/>
        <w:rPr>
          <w:sz w:val="27"/>
          <w:szCs w:val="27"/>
          <w:lang w:val="uk-UA"/>
        </w:rPr>
      </w:pPr>
      <w:r w:rsidRPr="003C6FA4">
        <w:rPr>
          <w:sz w:val="27"/>
          <w:szCs w:val="27"/>
          <w:lang w:val="uk-UA"/>
        </w:rPr>
        <w:t>для уповноваженої особи – копія протоколу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або копією наказу про призначення (вступ) на посаду (у разі, якщо наказ на призначення не ведеться суб’єктом господарювання – лист із зазначенням цього);</w:t>
      </w:r>
    </w:p>
    <w:p w14:paraId="797D108E" w14:textId="77777777" w:rsidR="008622AE" w:rsidRPr="003C6FA4" w:rsidRDefault="008622AE" w:rsidP="008622AE">
      <w:pPr>
        <w:ind w:firstLine="567"/>
        <w:jc w:val="both"/>
        <w:rPr>
          <w:sz w:val="27"/>
          <w:szCs w:val="27"/>
          <w:lang w:val="uk-UA"/>
        </w:rPr>
      </w:pPr>
      <w:r w:rsidRPr="003C6FA4">
        <w:rPr>
          <w:sz w:val="27"/>
          <w:szCs w:val="27"/>
          <w:lang w:val="uk-UA"/>
        </w:rPr>
        <w:t xml:space="preserve">для представника уповноваженої особи – оригінал довіреності разом із копією зазначених вище документів на уповноважену особу, яка надала таку довіреність; </w:t>
      </w:r>
    </w:p>
    <w:p w14:paraId="4DF11205" w14:textId="77777777" w:rsidR="008622AE" w:rsidRPr="003C6FA4" w:rsidRDefault="008622AE" w:rsidP="008622AE">
      <w:pPr>
        <w:ind w:firstLine="567"/>
        <w:jc w:val="both"/>
        <w:rPr>
          <w:sz w:val="27"/>
          <w:szCs w:val="27"/>
          <w:lang w:val="uk-UA"/>
        </w:rPr>
      </w:pPr>
      <w:r w:rsidRPr="003C6FA4">
        <w:rPr>
          <w:sz w:val="27"/>
          <w:szCs w:val="27"/>
          <w:lang w:val="uk-UA"/>
        </w:rPr>
        <w:t xml:space="preserve">у разі, якщо подає  </w:t>
      </w:r>
      <w:r w:rsidRPr="003C6FA4">
        <w:rPr>
          <w:sz w:val="27"/>
          <w:szCs w:val="27"/>
          <w:u w:val="single"/>
          <w:lang w:val="uk-UA"/>
        </w:rPr>
        <w:t>фізична особа-підприємець</w:t>
      </w:r>
      <w:r w:rsidRPr="003C6FA4">
        <w:rPr>
          <w:sz w:val="27"/>
          <w:szCs w:val="27"/>
          <w:lang w:val="uk-UA"/>
        </w:rPr>
        <w:t>: для представника фізичної-особи підприємця – нотаріально посвідчена довіреність, видана у встановленому законодавством порядку;</w:t>
      </w:r>
    </w:p>
    <w:p w14:paraId="0D3E42A4" w14:textId="6222DD77" w:rsidR="008622AE" w:rsidRPr="003C6FA4" w:rsidRDefault="007B03A2" w:rsidP="008622AE">
      <w:pPr>
        <w:ind w:firstLine="567"/>
        <w:jc w:val="both"/>
        <w:rPr>
          <w:sz w:val="27"/>
          <w:szCs w:val="27"/>
          <w:lang w:val="uk-UA"/>
        </w:rPr>
      </w:pPr>
      <w:r w:rsidRPr="003C6FA4">
        <w:rPr>
          <w:sz w:val="27"/>
          <w:szCs w:val="27"/>
          <w:lang w:val="uk-UA"/>
        </w:rPr>
        <w:t>3</w:t>
      </w:r>
      <w:r w:rsidR="008622AE" w:rsidRPr="003C6FA4">
        <w:rPr>
          <w:sz w:val="27"/>
          <w:szCs w:val="27"/>
          <w:lang w:val="uk-UA"/>
        </w:rPr>
        <w:t xml:space="preserve">) витяг з інформаційно-комунікаційної системи ДПС щодо стану розрахунків платника з бюджетом та сплати єдиного внеску за </w:t>
      </w:r>
      <w:r w:rsidR="003635CC" w:rsidRPr="003C6FA4">
        <w:rPr>
          <w:sz w:val="27"/>
          <w:szCs w:val="27"/>
          <w:lang w:val="uk-UA"/>
        </w:rPr>
        <w:t>попередній рік</w:t>
      </w:r>
      <w:r w:rsidR="008622AE" w:rsidRPr="003C6FA4">
        <w:rPr>
          <w:sz w:val="27"/>
          <w:szCs w:val="27"/>
          <w:lang w:val="uk-UA"/>
        </w:rPr>
        <w:t xml:space="preserve"> (в розрізі платежів);</w:t>
      </w:r>
    </w:p>
    <w:p w14:paraId="288F36B7" w14:textId="4C952C1C" w:rsidR="008622AE" w:rsidRPr="003C6FA4" w:rsidRDefault="007B03A2" w:rsidP="008622AE">
      <w:pPr>
        <w:ind w:firstLine="567"/>
        <w:jc w:val="both"/>
        <w:rPr>
          <w:sz w:val="27"/>
          <w:szCs w:val="27"/>
          <w:lang w:val="uk-UA"/>
        </w:rPr>
      </w:pPr>
      <w:r w:rsidRPr="003C6FA4">
        <w:rPr>
          <w:sz w:val="27"/>
          <w:szCs w:val="27"/>
          <w:lang w:val="uk-UA"/>
        </w:rPr>
        <w:lastRenderedPageBreak/>
        <w:t>4</w:t>
      </w:r>
      <w:r w:rsidR="008622AE" w:rsidRPr="003C6FA4">
        <w:rPr>
          <w:sz w:val="27"/>
          <w:szCs w:val="27"/>
          <w:lang w:val="uk-UA"/>
        </w:rPr>
        <w:t>) повідомлення про наявність або відсутність факту отримання державної допомоги за останні три роки (</w:t>
      </w:r>
      <w:r w:rsidR="00A71E98" w:rsidRPr="003C6FA4">
        <w:rPr>
          <w:sz w:val="27"/>
          <w:szCs w:val="27"/>
          <w:lang w:val="uk-UA"/>
        </w:rPr>
        <w:t>додаток 2 до оголошення</w:t>
      </w:r>
      <w:r w:rsidR="008622AE" w:rsidRPr="003C6FA4">
        <w:rPr>
          <w:sz w:val="27"/>
          <w:szCs w:val="27"/>
          <w:lang w:val="uk-UA"/>
        </w:rPr>
        <w:t xml:space="preserve">); </w:t>
      </w:r>
    </w:p>
    <w:p w14:paraId="1932D99C" w14:textId="0D26BDD6" w:rsidR="008622AE" w:rsidRPr="003C6FA4" w:rsidRDefault="007B03A2" w:rsidP="008622AE">
      <w:pPr>
        <w:ind w:firstLine="567"/>
        <w:jc w:val="both"/>
        <w:rPr>
          <w:sz w:val="27"/>
          <w:szCs w:val="27"/>
          <w:lang w:val="uk-UA"/>
        </w:rPr>
      </w:pPr>
      <w:r w:rsidRPr="003C6FA4">
        <w:rPr>
          <w:sz w:val="27"/>
          <w:szCs w:val="27"/>
          <w:lang w:val="uk-UA"/>
        </w:rPr>
        <w:t>5</w:t>
      </w:r>
      <w:r w:rsidR="008622AE" w:rsidRPr="003C6FA4">
        <w:rPr>
          <w:sz w:val="27"/>
          <w:szCs w:val="27"/>
          <w:lang w:val="uk-UA"/>
        </w:rPr>
        <w:t>) витяг з Єдиного державного реєстру юридичних осіб, фізичних осіб-підприємців та громадських формувань. Витяг має бути датований поточним роком;</w:t>
      </w:r>
    </w:p>
    <w:p w14:paraId="4ED2E1F4" w14:textId="108160E6" w:rsidR="008622AE" w:rsidRPr="003C6FA4" w:rsidRDefault="007B03A2" w:rsidP="008622AE">
      <w:pPr>
        <w:ind w:firstLine="567"/>
        <w:jc w:val="both"/>
        <w:rPr>
          <w:sz w:val="27"/>
          <w:szCs w:val="27"/>
          <w:lang w:val="uk-UA" w:eastAsia="en-US"/>
        </w:rPr>
      </w:pPr>
      <w:r w:rsidRPr="003C6FA4">
        <w:rPr>
          <w:sz w:val="27"/>
          <w:szCs w:val="27"/>
          <w:lang w:val="uk-UA"/>
        </w:rPr>
        <w:t>6</w:t>
      </w:r>
      <w:r w:rsidR="008622AE" w:rsidRPr="003C6FA4">
        <w:rPr>
          <w:sz w:val="27"/>
          <w:szCs w:val="27"/>
          <w:lang w:val="uk-UA"/>
        </w:rPr>
        <w:t xml:space="preserve">) </w:t>
      </w:r>
      <w:r w:rsidR="008622AE" w:rsidRPr="003C6FA4">
        <w:rPr>
          <w:sz w:val="27"/>
          <w:szCs w:val="27"/>
          <w:lang w:val="uk-UA" w:eastAsia="en-US"/>
        </w:rPr>
        <w:t xml:space="preserve">фінансова звітність за звітний період, що передбачена для його виду діяльності, з документальним підтвердженням надання цієї фінансової звітності до органів Державної податкової служби України, а саме: </w:t>
      </w:r>
    </w:p>
    <w:p w14:paraId="0B3334E5" w14:textId="77777777" w:rsidR="008622AE" w:rsidRPr="003C6FA4" w:rsidRDefault="008622AE" w:rsidP="008622AE">
      <w:pPr>
        <w:ind w:firstLine="567"/>
        <w:jc w:val="both"/>
        <w:rPr>
          <w:sz w:val="27"/>
          <w:szCs w:val="27"/>
          <w:lang w:val="uk-UA" w:eastAsia="en-US"/>
        </w:rPr>
      </w:pPr>
      <w:r w:rsidRPr="003C6FA4">
        <w:rPr>
          <w:sz w:val="27"/>
          <w:szCs w:val="27"/>
          <w:lang w:val="uk-UA" w:eastAsia="en-US"/>
        </w:rPr>
        <w:t>копія Балансу (Звіт про фінансовий стан) та Звіту про фінансові результати або копія звіту про фінансовий стан за останній закінчений звітний період (форма № 1м Баланс або форма № 1мс Баланс та форма № 2м Звіт про фінансові результати або форма № 2мс Звіт про фінансові результати) або податкова декларація платника єдиного податку – фізичної – особи підприємця;</w:t>
      </w:r>
    </w:p>
    <w:p w14:paraId="4680F435" w14:textId="13971423" w:rsidR="008622AE" w:rsidRPr="003C6FA4" w:rsidRDefault="007B03A2" w:rsidP="008622AE">
      <w:pPr>
        <w:ind w:firstLine="567"/>
        <w:jc w:val="both"/>
        <w:rPr>
          <w:sz w:val="27"/>
          <w:szCs w:val="27"/>
          <w:lang w:val="uk-UA"/>
        </w:rPr>
      </w:pPr>
      <w:r w:rsidRPr="003C6FA4">
        <w:rPr>
          <w:sz w:val="27"/>
          <w:szCs w:val="27"/>
          <w:lang w:val="uk-UA"/>
        </w:rPr>
        <w:t>7</w:t>
      </w:r>
      <w:r w:rsidR="008622AE" w:rsidRPr="003C6FA4">
        <w:rPr>
          <w:sz w:val="27"/>
          <w:szCs w:val="27"/>
          <w:lang w:val="uk-UA"/>
        </w:rPr>
        <w:t xml:space="preserve">) </w:t>
      </w:r>
      <w:bookmarkStart w:id="3" w:name="_Hlk68509305"/>
      <w:r w:rsidR="008622AE" w:rsidRPr="003C6FA4">
        <w:rPr>
          <w:sz w:val="27"/>
          <w:szCs w:val="27"/>
          <w:lang w:val="uk-UA"/>
        </w:rPr>
        <w:t>копія свідоцтва про реєстрацію платника податку на додану вартість або єдиного податку, або копія витягу з реєстру платників податку на додану вартість або копія витягу з реєстру платника єдиного податку</w:t>
      </w:r>
      <w:bookmarkEnd w:id="3"/>
      <w:r w:rsidR="008622AE" w:rsidRPr="003C6FA4">
        <w:rPr>
          <w:sz w:val="27"/>
          <w:szCs w:val="27"/>
          <w:lang w:val="uk-UA"/>
        </w:rPr>
        <w:t>;</w:t>
      </w:r>
    </w:p>
    <w:p w14:paraId="7AC748BA" w14:textId="706698CD" w:rsidR="008622AE" w:rsidRPr="003C6FA4" w:rsidRDefault="007B03A2" w:rsidP="008622AE">
      <w:pPr>
        <w:ind w:firstLine="567"/>
        <w:jc w:val="both"/>
        <w:rPr>
          <w:sz w:val="27"/>
          <w:szCs w:val="27"/>
          <w:lang w:val="uk-UA"/>
        </w:rPr>
      </w:pPr>
      <w:r w:rsidRPr="003C6FA4">
        <w:rPr>
          <w:sz w:val="27"/>
          <w:szCs w:val="27"/>
          <w:lang w:val="uk-UA"/>
        </w:rPr>
        <w:t>8</w:t>
      </w:r>
      <w:r w:rsidR="008622AE" w:rsidRPr="003C6FA4">
        <w:rPr>
          <w:sz w:val="27"/>
          <w:szCs w:val="27"/>
          <w:lang w:val="uk-UA"/>
        </w:rPr>
        <w:t>) довідка в довільній формі, що керівник суб’єкта господарювання або фізична особа:</w:t>
      </w:r>
    </w:p>
    <w:p w14:paraId="4A3E0E97" w14:textId="77777777" w:rsidR="008622AE" w:rsidRPr="003C6FA4" w:rsidRDefault="008622AE" w:rsidP="008622AE">
      <w:pPr>
        <w:ind w:firstLine="567"/>
        <w:jc w:val="both"/>
        <w:rPr>
          <w:sz w:val="27"/>
          <w:szCs w:val="27"/>
          <w:lang w:val="uk-UA"/>
        </w:rPr>
      </w:pPr>
      <w:r w:rsidRPr="003C6FA4">
        <w:rPr>
          <w:sz w:val="27"/>
          <w:szCs w:val="27"/>
          <w:lang w:val="uk-UA"/>
        </w:rPr>
        <w:t>не були засуджені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9C29CFC" w14:textId="77777777" w:rsidR="008622AE" w:rsidRPr="003C6FA4" w:rsidRDefault="008622AE" w:rsidP="008622AE">
      <w:pPr>
        <w:ind w:firstLine="567"/>
        <w:jc w:val="both"/>
        <w:rPr>
          <w:sz w:val="27"/>
          <w:szCs w:val="27"/>
          <w:lang w:val="uk-UA"/>
        </w:rPr>
      </w:pPr>
      <w:r w:rsidRPr="003C6FA4">
        <w:rPr>
          <w:sz w:val="27"/>
          <w:szCs w:val="27"/>
          <w:lang w:val="uk-UA"/>
        </w:rPr>
        <w:t>не були притягнуті згідно із законом до відповідальності за вчинення корупційного правопорушення або правопорушення, пов’язаного з корупцією;</w:t>
      </w:r>
    </w:p>
    <w:p w14:paraId="4A0D3920" w14:textId="1E6C6821" w:rsidR="008622AE" w:rsidRPr="003C6FA4" w:rsidRDefault="007B03A2" w:rsidP="008622AE">
      <w:pPr>
        <w:ind w:firstLine="567"/>
        <w:jc w:val="both"/>
        <w:rPr>
          <w:sz w:val="27"/>
          <w:szCs w:val="27"/>
          <w:lang w:val="uk-UA"/>
        </w:rPr>
      </w:pPr>
      <w:r w:rsidRPr="003C6FA4">
        <w:rPr>
          <w:sz w:val="27"/>
          <w:szCs w:val="27"/>
          <w:lang w:val="uk-UA"/>
        </w:rPr>
        <w:t>9</w:t>
      </w:r>
      <w:r w:rsidR="008622AE" w:rsidRPr="003C6FA4">
        <w:rPr>
          <w:sz w:val="27"/>
          <w:szCs w:val="27"/>
          <w:lang w:val="uk-UA"/>
        </w:rPr>
        <w:t>) копії документів для підтвердження статусу</w:t>
      </w:r>
      <w:r w:rsidR="00474A02" w:rsidRPr="003C6FA4">
        <w:rPr>
          <w:sz w:val="27"/>
          <w:szCs w:val="27"/>
          <w:lang w:val="uk-UA"/>
        </w:rPr>
        <w:t xml:space="preserve"> учасника бойових дій/ особи з інвалідністю внаслідок війни/члена сім’ї (дружина або чоловік) учасника бойових дій або особи з інвалідністю внаслідок війни; учасника бойових дій або особи з інвалідністю внаслідок війни, які загинули (пропали безвісти) або померли внаслідок травми (поранення, контузії, каліцтва), одержаних за обставин, визначених Законом України «Про статус ветеранів війни, гарантії їх соціального захисту»; загиблих (померлих) Захисників і Захисниць України/ внутрішньо переміщеної особи</w:t>
      </w:r>
      <w:r w:rsidR="008622AE" w:rsidRPr="003C6FA4">
        <w:rPr>
          <w:sz w:val="27"/>
          <w:szCs w:val="27"/>
          <w:lang w:val="uk-UA"/>
        </w:rPr>
        <w:t xml:space="preserve">; </w:t>
      </w:r>
    </w:p>
    <w:p w14:paraId="785568B3" w14:textId="15D0DE8A" w:rsidR="008622AE" w:rsidRPr="003C6FA4" w:rsidRDefault="008622AE" w:rsidP="008622AE">
      <w:pPr>
        <w:ind w:firstLine="567"/>
        <w:jc w:val="both"/>
        <w:rPr>
          <w:sz w:val="27"/>
          <w:szCs w:val="27"/>
          <w:lang w:val="uk-UA"/>
        </w:rPr>
      </w:pPr>
      <w:r w:rsidRPr="003C6FA4">
        <w:rPr>
          <w:sz w:val="27"/>
          <w:szCs w:val="27"/>
          <w:lang w:val="uk-UA"/>
        </w:rPr>
        <w:t>1</w:t>
      </w:r>
      <w:r w:rsidR="007B03A2" w:rsidRPr="003C6FA4">
        <w:rPr>
          <w:sz w:val="27"/>
          <w:szCs w:val="27"/>
          <w:lang w:val="uk-UA"/>
        </w:rPr>
        <w:t>0</w:t>
      </w:r>
      <w:r w:rsidRPr="003C6FA4">
        <w:rPr>
          <w:sz w:val="27"/>
          <w:szCs w:val="27"/>
          <w:lang w:val="uk-UA"/>
        </w:rPr>
        <w:t xml:space="preserve">) довідка в довільній формі про кінцевих </w:t>
      </w:r>
      <w:proofErr w:type="spellStart"/>
      <w:r w:rsidRPr="003C6FA4">
        <w:rPr>
          <w:sz w:val="27"/>
          <w:szCs w:val="27"/>
          <w:lang w:val="uk-UA"/>
        </w:rPr>
        <w:t>бенефіціарних</w:t>
      </w:r>
      <w:proofErr w:type="spellEnd"/>
      <w:r w:rsidRPr="003C6FA4">
        <w:rPr>
          <w:sz w:val="27"/>
          <w:szCs w:val="27"/>
          <w:lang w:val="uk-UA"/>
        </w:rPr>
        <w:t xml:space="preserve"> (контролерів) власників (для юридичних осіб);</w:t>
      </w:r>
    </w:p>
    <w:p w14:paraId="7F9E8054" w14:textId="63212B3C" w:rsidR="008622AE" w:rsidRPr="003C6FA4" w:rsidRDefault="008622AE" w:rsidP="008622AE">
      <w:pPr>
        <w:ind w:firstLine="567"/>
        <w:jc w:val="both"/>
        <w:rPr>
          <w:sz w:val="27"/>
          <w:szCs w:val="27"/>
          <w:lang w:val="uk-UA"/>
        </w:rPr>
      </w:pPr>
      <w:r w:rsidRPr="003C6FA4">
        <w:rPr>
          <w:sz w:val="27"/>
          <w:szCs w:val="27"/>
          <w:lang w:val="uk-UA"/>
        </w:rPr>
        <w:t>1</w:t>
      </w:r>
      <w:r w:rsidR="007B03A2" w:rsidRPr="003C6FA4">
        <w:rPr>
          <w:sz w:val="27"/>
          <w:szCs w:val="27"/>
          <w:lang w:val="uk-UA"/>
        </w:rPr>
        <w:t>1</w:t>
      </w:r>
      <w:r w:rsidRPr="003C6FA4">
        <w:rPr>
          <w:sz w:val="27"/>
          <w:szCs w:val="27"/>
          <w:lang w:val="uk-UA"/>
        </w:rPr>
        <w:t>) інші документи, які суб’єкт господарювання вважає за необхідне подати.</w:t>
      </w:r>
    </w:p>
    <w:p w14:paraId="3C0A0467" w14:textId="77777777" w:rsidR="00B87377" w:rsidRPr="003C6FA4" w:rsidRDefault="00B87377" w:rsidP="006C1BC2">
      <w:pPr>
        <w:jc w:val="both"/>
        <w:rPr>
          <w:b/>
          <w:bCs/>
          <w:sz w:val="27"/>
          <w:szCs w:val="27"/>
          <w:lang w:val="uk-UA"/>
        </w:rPr>
      </w:pPr>
      <w:r w:rsidRPr="003C6FA4">
        <w:rPr>
          <w:b/>
          <w:bCs/>
          <w:i/>
          <w:iCs/>
          <w:sz w:val="27"/>
          <w:szCs w:val="27"/>
          <w:lang w:val="uk-UA"/>
        </w:rPr>
        <w:t>у разі обрання фінансування за рахунок коштів організації-партнера:</w:t>
      </w:r>
    </w:p>
    <w:p w14:paraId="6757BE01" w14:textId="12D18403" w:rsidR="00B87377" w:rsidRPr="003C6FA4" w:rsidRDefault="008D7C8E" w:rsidP="00B87377">
      <w:pPr>
        <w:ind w:firstLine="567"/>
        <w:jc w:val="both"/>
        <w:rPr>
          <w:i/>
          <w:iCs/>
          <w:sz w:val="27"/>
          <w:szCs w:val="27"/>
          <w:lang w:val="uk-UA"/>
        </w:rPr>
      </w:pPr>
      <w:r w:rsidRPr="003C6FA4">
        <w:rPr>
          <w:sz w:val="27"/>
          <w:szCs w:val="27"/>
          <w:lang w:val="uk-UA"/>
        </w:rPr>
        <w:t>1</w:t>
      </w:r>
      <w:r w:rsidR="007B03A2" w:rsidRPr="003C6FA4">
        <w:rPr>
          <w:sz w:val="27"/>
          <w:szCs w:val="27"/>
          <w:lang w:val="uk-UA"/>
        </w:rPr>
        <w:t>2</w:t>
      </w:r>
      <w:r w:rsidR="00B87377" w:rsidRPr="003C6FA4">
        <w:rPr>
          <w:sz w:val="27"/>
          <w:szCs w:val="27"/>
          <w:lang w:val="uk-UA"/>
        </w:rPr>
        <w:t>) детальна специфікація витрат</w:t>
      </w:r>
      <w:r w:rsidR="006C1BC2" w:rsidRPr="003C6FA4">
        <w:rPr>
          <w:sz w:val="27"/>
          <w:szCs w:val="27"/>
          <w:lang w:val="uk-UA"/>
        </w:rPr>
        <w:t xml:space="preserve"> на Обладнання</w:t>
      </w:r>
      <w:r w:rsidR="00B87377" w:rsidRPr="003C6FA4">
        <w:rPr>
          <w:sz w:val="27"/>
          <w:szCs w:val="27"/>
          <w:lang w:val="uk-UA"/>
        </w:rPr>
        <w:t xml:space="preserve"> з ринковою вартістю в національній валюті та посиланням на онлайн-магазин будь-якого виробника обладнання, техніки, транспортних засобів тощо (або аналогу) для підтвердження специфікації</w:t>
      </w:r>
      <w:r w:rsidR="00B87377" w:rsidRPr="003C6FA4">
        <w:rPr>
          <w:i/>
          <w:iCs/>
          <w:sz w:val="27"/>
          <w:szCs w:val="27"/>
          <w:lang w:val="uk-UA"/>
        </w:rPr>
        <w:t>;</w:t>
      </w:r>
    </w:p>
    <w:p w14:paraId="2C211D5B" w14:textId="0AC22D4D" w:rsidR="00B87377" w:rsidRPr="003C6FA4" w:rsidRDefault="008D7C8E" w:rsidP="00B87377">
      <w:pPr>
        <w:ind w:firstLine="567"/>
        <w:jc w:val="both"/>
        <w:rPr>
          <w:i/>
          <w:iCs/>
          <w:sz w:val="27"/>
          <w:szCs w:val="27"/>
          <w:lang w:val="uk-UA"/>
        </w:rPr>
      </w:pPr>
      <w:r w:rsidRPr="003C6FA4">
        <w:rPr>
          <w:sz w:val="27"/>
          <w:szCs w:val="27"/>
          <w:lang w:val="uk-UA"/>
        </w:rPr>
        <w:t>1</w:t>
      </w:r>
      <w:r w:rsidR="007B03A2" w:rsidRPr="003C6FA4">
        <w:rPr>
          <w:sz w:val="27"/>
          <w:szCs w:val="27"/>
          <w:lang w:val="uk-UA"/>
        </w:rPr>
        <w:t>3</w:t>
      </w:r>
      <w:r w:rsidR="00B87377" w:rsidRPr="003C6FA4">
        <w:rPr>
          <w:sz w:val="27"/>
          <w:szCs w:val="27"/>
          <w:lang w:val="uk-UA"/>
        </w:rPr>
        <w:t>) сертифікати або посилання на онлайн-сертифікати обладнання, техніки, транспортних засобів тощо (або аналогу) для перевірки нормативно-правових аспектів</w:t>
      </w:r>
      <w:r w:rsidR="00B87377" w:rsidRPr="003C6FA4">
        <w:rPr>
          <w:i/>
          <w:iCs/>
          <w:sz w:val="27"/>
          <w:szCs w:val="27"/>
          <w:lang w:val="uk-UA"/>
        </w:rPr>
        <w:t>;</w:t>
      </w:r>
    </w:p>
    <w:p w14:paraId="0D70029B" w14:textId="2F1D9E22" w:rsidR="00B87377" w:rsidRPr="003C6FA4" w:rsidRDefault="00B87377" w:rsidP="006C1BC2">
      <w:pPr>
        <w:jc w:val="both"/>
        <w:rPr>
          <w:b/>
          <w:bCs/>
          <w:sz w:val="27"/>
          <w:szCs w:val="27"/>
          <w:lang w:val="uk-UA"/>
        </w:rPr>
      </w:pPr>
      <w:r w:rsidRPr="003C6FA4">
        <w:rPr>
          <w:b/>
          <w:bCs/>
          <w:i/>
          <w:iCs/>
          <w:sz w:val="27"/>
          <w:szCs w:val="27"/>
          <w:lang w:val="uk-UA"/>
        </w:rPr>
        <w:t>у разі обрання фінансування за рахунок бюджетних коштів</w:t>
      </w:r>
      <w:r w:rsidR="008D7C8E" w:rsidRPr="003C6FA4">
        <w:rPr>
          <w:b/>
          <w:bCs/>
          <w:i/>
          <w:iCs/>
          <w:sz w:val="27"/>
          <w:szCs w:val="27"/>
          <w:lang w:val="uk-UA"/>
        </w:rPr>
        <w:t>:</w:t>
      </w:r>
    </w:p>
    <w:p w14:paraId="1D209FEB" w14:textId="5910422D" w:rsidR="00B87377" w:rsidRPr="003C6FA4" w:rsidRDefault="00B87377" w:rsidP="00B87377">
      <w:pPr>
        <w:ind w:firstLine="567"/>
        <w:jc w:val="both"/>
        <w:rPr>
          <w:i/>
          <w:iCs/>
          <w:sz w:val="27"/>
          <w:szCs w:val="27"/>
          <w:lang w:val="uk-UA"/>
        </w:rPr>
      </w:pPr>
      <w:r w:rsidRPr="003C6FA4">
        <w:rPr>
          <w:sz w:val="27"/>
          <w:szCs w:val="27"/>
          <w:lang w:val="uk-UA"/>
        </w:rPr>
        <w:t>1</w:t>
      </w:r>
      <w:r w:rsidR="007B03A2" w:rsidRPr="003C6FA4">
        <w:rPr>
          <w:sz w:val="27"/>
          <w:szCs w:val="27"/>
          <w:lang w:val="uk-UA"/>
        </w:rPr>
        <w:t>4</w:t>
      </w:r>
      <w:r w:rsidRPr="003C6FA4">
        <w:rPr>
          <w:sz w:val="27"/>
          <w:szCs w:val="27"/>
          <w:lang w:val="uk-UA"/>
        </w:rPr>
        <w:t>) копії первинних документів, які підтверджують фактичну оплату обладнання, техніки, транспортних засобів тощо відповідно до пункту 1.9. Розділу 1 цього Порядку саме суб’єктом господарювання (договір; специфікація; видаткова накладна; платіжне доручення, яке підтверджує оплату банком тощо)</w:t>
      </w:r>
      <w:r w:rsidRPr="003C6FA4">
        <w:rPr>
          <w:i/>
          <w:iCs/>
          <w:sz w:val="27"/>
          <w:szCs w:val="27"/>
          <w:lang w:val="uk-UA"/>
        </w:rPr>
        <w:t>;</w:t>
      </w:r>
    </w:p>
    <w:p w14:paraId="07A3C946" w14:textId="0A451ED0" w:rsidR="00B87377" w:rsidRPr="003C6FA4" w:rsidRDefault="00B87377" w:rsidP="00B87377">
      <w:pPr>
        <w:ind w:firstLine="567"/>
        <w:jc w:val="both"/>
        <w:rPr>
          <w:i/>
          <w:iCs/>
          <w:sz w:val="27"/>
          <w:szCs w:val="27"/>
          <w:lang w:val="uk-UA"/>
        </w:rPr>
      </w:pPr>
      <w:r w:rsidRPr="003C6FA4">
        <w:rPr>
          <w:sz w:val="27"/>
          <w:szCs w:val="27"/>
          <w:lang w:val="uk-UA"/>
        </w:rPr>
        <w:t>1</w:t>
      </w:r>
      <w:r w:rsidR="007B03A2" w:rsidRPr="003C6FA4">
        <w:rPr>
          <w:sz w:val="27"/>
          <w:szCs w:val="27"/>
          <w:lang w:val="uk-UA"/>
        </w:rPr>
        <w:t>5</w:t>
      </w:r>
      <w:r w:rsidRPr="003C6FA4">
        <w:rPr>
          <w:sz w:val="27"/>
          <w:szCs w:val="27"/>
          <w:lang w:val="uk-UA"/>
        </w:rPr>
        <w:t>) копії документів із зазначенням технічних характеристик та серійного номера (або інше заводське маркування) тощо</w:t>
      </w:r>
      <w:r w:rsidRPr="003C6FA4">
        <w:rPr>
          <w:i/>
          <w:iCs/>
          <w:sz w:val="27"/>
          <w:szCs w:val="27"/>
          <w:lang w:val="uk-UA"/>
        </w:rPr>
        <w:t>;</w:t>
      </w:r>
    </w:p>
    <w:p w14:paraId="316D402C" w14:textId="7990BF20" w:rsidR="00B87377" w:rsidRPr="003C6FA4" w:rsidRDefault="00B87377" w:rsidP="00B87377">
      <w:pPr>
        <w:ind w:firstLine="567"/>
        <w:jc w:val="both"/>
        <w:rPr>
          <w:i/>
          <w:iCs/>
          <w:sz w:val="27"/>
          <w:szCs w:val="27"/>
          <w:lang w:val="uk-UA"/>
        </w:rPr>
      </w:pPr>
      <w:r w:rsidRPr="003C6FA4">
        <w:rPr>
          <w:sz w:val="27"/>
          <w:szCs w:val="27"/>
          <w:lang w:val="uk-UA"/>
        </w:rPr>
        <w:lastRenderedPageBreak/>
        <w:t>1</w:t>
      </w:r>
      <w:r w:rsidR="007B03A2" w:rsidRPr="003C6FA4">
        <w:rPr>
          <w:sz w:val="27"/>
          <w:szCs w:val="27"/>
          <w:lang w:val="uk-UA"/>
        </w:rPr>
        <w:t>6</w:t>
      </w:r>
      <w:r w:rsidRPr="003C6FA4">
        <w:rPr>
          <w:sz w:val="27"/>
          <w:szCs w:val="27"/>
          <w:lang w:val="uk-UA"/>
        </w:rPr>
        <w:t>) копію акту виконаних робіт із підключення (за потреби)</w:t>
      </w:r>
      <w:r w:rsidRPr="003C6FA4">
        <w:rPr>
          <w:i/>
          <w:iCs/>
          <w:sz w:val="27"/>
          <w:szCs w:val="27"/>
          <w:lang w:val="uk-UA"/>
        </w:rPr>
        <w:t>;</w:t>
      </w:r>
    </w:p>
    <w:p w14:paraId="6DED19F7" w14:textId="77777777" w:rsidR="00B87377" w:rsidRPr="003C6FA4" w:rsidRDefault="00B87377" w:rsidP="008622AE">
      <w:pPr>
        <w:ind w:firstLine="567"/>
        <w:jc w:val="both"/>
        <w:rPr>
          <w:sz w:val="27"/>
          <w:szCs w:val="27"/>
          <w:lang w:val="uk-UA"/>
        </w:rPr>
      </w:pPr>
    </w:p>
    <w:p w14:paraId="7EAE0688" w14:textId="4DF2928D" w:rsidR="008622AE" w:rsidRPr="003C6FA4" w:rsidRDefault="008622AE" w:rsidP="008622AE">
      <w:pPr>
        <w:ind w:firstLine="567"/>
        <w:jc w:val="both"/>
        <w:rPr>
          <w:i/>
          <w:iCs/>
          <w:sz w:val="27"/>
          <w:szCs w:val="27"/>
          <w:lang w:val="uk-UA"/>
        </w:rPr>
      </w:pPr>
      <w:r w:rsidRPr="003C6FA4">
        <w:rPr>
          <w:b/>
          <w:bCs/>
          <w:sz w:val="27"/>
          <w:szCs w:val="27"/>
          <w:lang w:val="uk-UA"/>
        </w:rPr>
        <w:t>Всі копії документів</w:t>
      </w:r>
      <w:r w:rsidRPr="003C6FA4">
        <w:rPr>
          <w:sz w:val="27"/>
          <w:szCs w:val="27"/>
          <w:lang w:val="uk-UA"/>
        </w:rPr>
        <w:t>, наданих у складі комплекту документів, повинні бути засвідчені власноручним підписом та печаткою (у разі її використання) юридичної особи або фізичної-особи підприємця (або їх представників) наступним підписом: «Згідно з оригіналом», посада, підпис, ПІБ</w:t>
      </w:r>
      <w:r w:rsidRPr="003C6FA4">
        <w:rPr>
          <w:i/>
          <w:iCs/>
          <w:sz w:val="27"/>
          <w:szCs w:val="27"/>
          <w:lang w:val="uk-UA"/>
        </w:rPr>
        <w:t xml:space="preserve">. </w:t>
      </w:r>
    </w:p>
    <w:p w14:paraId="42A1E794" w14:textId="77777777" w:rsidR="001129CA" w:rsidRPr="003C6FA4" w:rsidRDefault="001129CA" w:rsidP="008622AE">
      <w:pPr>
        <w:ind w:firstLine="567"/>
        <w:jc w:val="both"/>
        <w:rPr>
          <w:i/>
          <w:iCs/>
          <w:sz w:val="27"/>
          <w:szCs w:val="27"/>
          <w:lang w:val="uk-UA"/>
        </w:rPr>
      </w:pPr>
    </w:p>
    <w:p w14:paraId="2714148A" w14:textId="77777777" w:rsidR="00BF55EA" w:rsidRPr="003C6FA4" w:rsidRDefault="008D0D86" w:rsidP="008622AE">
      <w:pPr>
        <w:ind w:firstLine="567"/>
        <w:jc w:val="both"/>
        <w:rPr>
          <w:sz w:val="27"/>
          <w:szCs w:val="27"/>
          <w:lang w:val="uk-UA"/>
        </w:rPr>
      </w:pPr>
      <w:r w:rsidRPr="003C6FA4">
        <w:rPr>
          <w:b/>
          <w:bCs/>
          <w:sz w:val="27"/>
          <w:szCs w:val="27"/>
          <w:lang w:val="uk-UA"/>
        </w:rPr>
        <w:t>Увага!</w:t>
      </w:r>
      <w:r w:rsidRPr="003C6FA4">
        <w:rPr>
          <w:sz w:val="27"/>
          <w:szCs w:val="27"/>
          <w:lang w:val="uk-UA"/>
        </w:rPr>
        <w:t xml:space="preserve"> Переможці конкурсного відбору, які обрали фінансування за рахунок коштів організації-партнера зобов’язані укласти з організацією</w:t>
      </w:r>
      <w:r w:rsidR="00BF55EA" w:rsidRPr="003C6FA4">
        <w:rPr>
          <w:sz w:val="27"/>
          <w:szCs w:val="27"/>
          <w:lang w:val="uk-UA"/>
        </w:rPr>
        <w:t>-партнером меморандум про взаєморозуміння.</w:t>
      </w:r>
    </w:p>
    <w:p w14:paraId="5BD57971" w14:textId="77777777" w:rsidR="00BF55EA" w:rsidRPr="003C6FA4" w:rsidRDefault="00BF55EA" w:rsidP="008622AE">
      <w:pPr>
        <w:ind w:firstLine="567"/>
        <w:jc w:val="both"/>
        <w:rPr>
          <w:color w:val="EE0000"/>
          <w:sz w:val="27"/>
          <w:szCs w:val="27"/>
          <w:lang w:val="uk-UA"/>
        </w:rPr>
      </w:pPr>
    </w:p>
    <w:p w14:paraId="0ECA35C2" w14:textId="77777777" w:rsidR="00A71E98" w:rsidRPr="003C6FA4" w:rsidRDefault="00A71E98" w:rsidP="00A71E98">
      <w:pPr>
        <w:ind w:firstLine="567"/>
        <w:jc w:val="both"/>
        <w:rPr>
          <w:b/>
          <w:bCs/>
          <w:sz w:val="27"/>
          <w:szCs w:val="27"/>
          <w:lang w:val="uk-UA"/>
        </w:rPr>
      </w:pPr>
      <w:r w:rsidRPr="003C6FA4">
        <w:rPr>
          <w:b/>
          <w:bCs/>
          <w:sz w:val="27"/>
          <w:szCs w:val="27"/>
          <w:lang w:val="uk-UA"/>
        </w:rPr>
        <w:t>Основні вимоги до суб’єкта господарювання згідно меморандуму про взаєморозуміння (який буде підписаний з переможцями):</w:t>
      </w:r>
    </w:p>
    <w:p w14:paraId="7E7CFB7C" w14:textId="7401243E"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всіх</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відповідних законів, нормативних актів і правил, що стосуються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володіння,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використання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і</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зберігання предметів, отриманих</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Меморандумом,</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також</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стандартів</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щодо</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доброчесності, прозорості та запобігання корупції</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вимог і міркувань</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стосовно гендерних питань та</w:t>
      </w:r>
      <w:r w:rsidR="00243CB7" w:rsidRPr="003C6FA4">
        <w:rPr>
          <w:rFonts w:ascii="Times New Roman" w:hAnsi="Times New Roman" w:cs="Times New Roman"/>
          <w:sz w:val="27"/>
          <w:szCs w:val="27"/>
        </w:rPr>
        <w:t xml:space="preserve"> </w:t>
      </w:r>
      <w:proofErr w:type="spellStart"/>
      <w:r w:rsidRPr="003C6FA4">
        <w:rPr>
          <w:rFonts w:ascii="Times New Roman" w:hAnsi="Times New Roman" w:cs="Times New Roman"/>
          <w:sz w:val="27"/>
          <w:szCs w:val="27"/>
        </w:rPr>
        <w:t>інклюзивності</w:t>
      </w:r>
      <w:proofErr w:type="spellEnd"/>
      <w:r w:rsidRPr="003C6FA4">
        <w:rPr>
          <w:rFonts w:ascii="Times New Roman" w:hAnsi="Times New Roman" w:cs="Times New Roman"/>
          <w:sz w:val="27"/>
          <w:szCs w:val="27"/>
        </w:rPr>
        <w:t>.</w:t>
      </w:r>
    </w:p>
    <w:p w14:paraId="0017DD42" w14:textId="1B42DB2F"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 законодавчих вимог щодо моніторингу надання технічної допомоги та зарахування матеріальних ресурсів, отриманих в рамках Проєкту відповідно до Меморандуму, а також нести відповідальність за</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надання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підтримки</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у</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виконанні</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роботи</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Виконавця</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в</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строки, передбачені цим</w:t>
      </w:r>
      <w:r w:rsidR="00243CB7" w:rsidRPr="003C6FA4">
        <w:rPr>
          <w:rFonts w:ascii="Times New Roman" w:hAnsi="Times New Roman" w:cs="Times New Roman"/>
          <w:sz w:val="27"/>
          <w:szCs w:val="27"/>
        </w:rPr>
        <w:t xml:space="preserve"> </w:t>
      </w:r>
      <w:r w:rsidRPr="003C6FA4">
        <w:rPr>
          <w:rFonts w:ascii="Times New Roman" w:hAnsi="Times New Roman" w:cs="Times New Roman"/>
          <w:sz w:val="27"/>
          <w:szCs w:val="27"/>
        </w:rPr>
        <w:t>Меморандумом.</w:t>
      </w:r>
    </w:p>
    <w:p w14:paraId="62D8DA56" w14:textId="4E9AED21"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Забезпечити належне використання наданої технічної допомоги для досягнення цілей цього Меморандуму.</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Забезпечити планування управління</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матеріальними цінностями</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з метою</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цільового</w:t>
      </w:r>
      <w:r w:rsidR="003665C1" w:rsidRPr="003C6FA4">
        <w:rPr>
          <w:rFonts w:ascii="Times New Roman" w:hAnsi="Times New Roman" w:cs="Times New Roman"/>
          <w:sz w:val="27"/>
          <w:szCs w:val="27"/>
        </w:rPr>
        <w:t xml:space="preserve"> </w:t>
      </w:r>
      <w:r w:rsidRPr="003C6FA4">
        <w:rPr>
          <w:rFonts w:ascii="Times New Roman" w:hAnsi="Times New Roman" w:cs="Times New Roman"/>
          <w:sz w:val="27"/>
          <w:szCs w:val="27"/>
        </w:rPr>
        <w:t>використання та обслуговування обладнання/матеріалів, отриманих Партнером.</w:t>
      </w:r>
    </w:p>
    <w:p w14:paraId="2F6E3D32" w14:textId="04CD49B6" w:rsidR="00A71E98" w:rsidRPr="003C6FA4" w:rsidRDefault="00A71E98" w:rsidP="00853309">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Підписати з Виконавцем</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необхідні для засвідчення передачі</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наданої технічної допомоги документи, такі</w:t>
      </w:r>
      <w:r w:rsidR="00853309" w:rsidRPr="003C6FA4">
        <w:rPr>
          <w:rFonts w:ascii="Times New Roman" w:hAnsi="Times New Roman" w:cs="Times New Roman"/>
          <w:sz w:val="27"/>
          <w:szCs w:val="27"/>
        </w:rPr>
        <w:t xml:space="preserve"> </w:t>
      </w:r>
      <w:r w:rsidRPr="003C6FA4">
        <w:rPr>
          <w:rFonts w:ascii="Times New Roman" w:hAnsi="Times New Roman" w:cs="Times New Roman"/>
          <w:sz w:val="27"/>
          <w:szCs w:val="27"/>
        </w:rPr>
        <w:t>як:</w:t>
      </w:r>
    </w:p>
    <w:p w14:paraId="332E71DE" w14:textId="7AC00935" w:rsidR="00A71E98" w:rsidRPr="003C6FA4" w:rsidRDefault="008626A2"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w:t>
      </w:r>
      <w:r w:rsidR="00A71E98" w:rsidRPr="003C6FA4">
        <w:rPr>
          <w:rFonts w:ascii="Times New Roman" w:hAnsi="Times New Roman" w:cs="Times New Roman"/>
          <w:sz w:val="27"/>
          <w:szCs w:val="27"/>
        </w:rPr>
        <w:t>оговір</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 передачу майна</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протягом 10 календарних днів після отримання обладнання/матеріалів;</w:t>
      </w:r>
    </w:p>
    <w:p w14:paraId="17D32F29" w14:textId="5BDA0FBF" w:rsidR="00A71E98" w:rsidRPr="003C6FA4" w:rsidRDefault="00243CB7"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w:t>
      </w:r>
      <w:r w:rsidR="00A71E98" w:rsidRPr="003C6FA4">
        <w:rPr>
          <w:rFonts w:ascii="Times New Roman" w:hAnsi="Times New Roman" w:cs="Times New Roman"/>
          <w:sz w:val="27"/>
          <w:szCs w:val="27"/>
        </w:rPr>
        <w:t>одаток</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Меморандуму</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щодо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надання</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та</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передачі</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матеріально</w:t>
      </w:r>
      <w:r w:rsidRPr="003C6FA4">
        <w:rPr>
          <w:rFonts w:ascii="Times New Roman" w:hAnsi="Times New Roman" w:cs="Times New Roman"/>
          <w:sz w:val="27"/>
          <w:szCs w:val="27"/>
        </w:rPr>
        <w:t>-</w:t>
      </w:r>
      <w:r w:rsidR="00A71E98" w:rsidRPr="003C6FA4">
        <w:rPr>
          <w:rFonts w:ascii="Times New Roman" w:hAnsi="Times New Roman" w:cs="Times New Roman"/>
          <w:sz w:val="27"/>
          <w:szCs w:val="27"/>
        </w:rPr>
        <w:t>технічної</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допомоги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одночасно</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з поставкою</w:t>
      </w:r>
      <w:r w:rsidR="00336D4D" w:rsidRPr="003C6FA4">
        <w:rPr>
          <w:rFonts w:ascii="Times New Roman" w:hAnsi="Times New Roman" w:cs="Times New Roman"/>
          <w:sz w:val="27"/>
          <w:szCs w:val="27"/>
        </w:rPr>
        <w:t>.</w:t>
      </w:r>
    </w:p>
    <w:p w14:paraId="1CE916FB" w14:textId="6E34356E" w:rsidR="00A71E98" w:rsidRPr="003C6FA4" w:rsidRDefault="00336D4D" w:rsidP="008626A2">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С</w:t>
      </w:r>
      <w:r w:rsidR="00A71E98" w:rsidRPr="003C6FA4">
        <w:rPr>
          <w:rFonts w:ascii="Times New Roman" w:hAnsi="Times New Roman" w:cs="Times New Roman"/>
          <w:sz w:val="27"/>
          <w:szCs w:val="27"/>
        </w:rPr>
        <w:t>прияти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відвідуванням</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об’єктів</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співробітниками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Програми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та</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представниками</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партнерів</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Програми з розвитку</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для спостереження та звітування про стан</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і</w:t>
      </w:r>
      <w:r w:rsidR="008626A2"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використання обладнання/товарів, наданих в рамках міжнародної технічної допомоги. Ці відвідування можуть здійснюватися в наступних форматах:</w:t>
      </w:r>
    </w:p>
    <w:p w14:paraId="2756B204" w14:textId="3913627B" w:rsidR="00A71E98" w:rsidRPr="003C6FA4" w:rsidRDefault="00A71E98" w:rsidP="00336D4D">
      <w:pPr>
        <w:pStyle w:val="ae"/>
        <w:ind w:firstLine="567"/>
        <w:jc w:val="both"/>
        <w:rPr>
          <w:rFonts w:ascii="Times New Roman" w:hAnsi="Times New Roman" w:cs="Times New Roman"/>
          <w:sz w:val="27"/>
          <w:szCs w:val="27"/>
        </w:rPr>
      </w:pPr>
      <w:r w:rsidRPr="003C6FA4">
        <w:rPr>
          <w:rFonts w:ascii="Times New Roman" w:hAnsi="Times New Roman" w:cs="Times New Roman"/>
          <w:b/>
          <w:bCs/>
          <w:sz w:val="27"/>
          <w:szCs w:val="27"/>
        </w:rPr>
        <w:t>A. Незалежний моніторинг</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команди</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моніторингу і навчання Програми</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залучають</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сторонні місцеві організації з моніторингу для відвідування об’єктів, перевірки того, що закуплені предмети використовуються за призначенням, збору незалежного</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зворотного зв’язку</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 документування довгострокових</w:t>
      </w:r>
      <w:r w:rsidR="008626A2" w:rsidRPr="003C6FA4">
        <w:rPr>
          <w:rFonts w:ascii="Times New Roman" w:hAnsi="Times New Roman" w:cs="Times New Roman"/>
          <w:sz w:val="27"/>
          <w:szCs w:val="27"/>
        </w:rPr>
        <w:t xml:space="preserve"> </w:t>
      </w:r>
      <w:r w:rsidRPr="003C6FA4">
        <w:rPr>
          <w:rFonts w:ascii="Times New Roman" w:hAnsi="Times New Roman" w:cs="Times New Roman"/>
          <w:sz w:val="27"/>
          <w:szCs w:val="27"/>
        </w:rPr>
        <w:t>ефектів.</w:t>
      </w:r>
    </w:p>
    <w:p w14:paraId="43F808E9" w14:textId="0D0DEB04"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b/>
          <w:bCs/>
          <w:sz w:val="27"/>
          <w:szCs w:val="27"/>
        </w:rPr>
        <w:t>B. Прямі спостереження</w:t>
      </w:r>
      <w:r w:rsidR="00336D4D" w:rsidRPr="003C6FA4">
        <w:rPr>
          <w:rFonts w:ascii="Times New Roman" w:hAnsi="Times New Roman" w:cs="Times New Roman"/>
          <w:sz w:val="27"/>
          <w:szCs w:val="27"/>
        </w:rPr>
        <w:t xml:space="preserve"> – </w:t>
      </w:r>
      <w:r w:rsidRPr="003C6FA4">
        <w:rPr>
          <w:rFonts w:ascii="Times New Roman" w:hAnsi="Times New Roman" w:cs="Times New Roman"/>
          <w:sz w:val="27"/>
          <w:szCs w:val="27"/>
        </w:rPr>
        <w:t>команда</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Програми</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та</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Партнерів Програми з розвитку</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відвідують проєкти, що реалізуються на об’єктах, для моніторингу та перевірки ходу їхньої реалізації.</w:t>
      </w:r>
    </w:p>
    <w:p w14:paraId="6C9FD727" w14:textId="77777777" w:rsidR="00336D4D" w:rsidRPr="003C6FA4" w:rsidRDefault="00336D4D" w:rsidP="00336D4D">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С</w:t>
      </w:r>
      <w:r w:rsidR="00A71E98" w:rsidRPr="003C6FA4">
        <w:rPr>
          <w:rFonts w:ascii="Times New Roman" w:hAnsi="Times New Roman" w:cs="Times New Roman"/>
          <w:sz w:val="27"/>
          <w:szCs w:val="27"/>
        </w:rPr>
        <w:t>воєчасно інформувати Програму про</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всі</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проблеми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чи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зміни, які можуть сприяти або перешкоджати</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виконанню</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цього Меморандуму, такі</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як проблеми з виконанням завдань, комунікацією, координацією,</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підписанням документів з передачі майна</w:t>
      </w:r>
      <w:r w:rsidRPr="003C6FA4">
        <w:rPr>
          <w:rFonts w:ascii="Times New Roman" w:hAnsi="Times New Roman" w:cs="Times New Roman"/>
          <w:sz w:val="27"/>
          <w:szCs w:val="27"/>
        </w:rPr>
        <w:t xml:space="preserve"> </w:t>
      </w:r>
      <w:r w:rsidR="00A71E98" w:rsidRPr="003C6FA4">
        <w:rPr>
          <w:rFonts w:ascii="Times New Roman" w:hAnsi="Times New Roman" w:cs="Times New Roman"/>
          <w:sz w:val="27"/>
          <w:szCs w:val="27"/>
        </w:rPr>
        <w:t>або зміною контексту.</w:t>
      </w:r>
    </w:p>
    <w:p w14:paraId="3DA89190" w14:textId="2023CE0A" w:rsidR="00A71E98" w:rsidRPr="003C6FA4" w:rsidRDefault="00A71E98" w:rsidP="00336D4D">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Дотримуватися законодавчих вимог щодо охорони довкілля, пом’якшення наслідків кліматичних змін та безпеки для здоров’я населення. </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Дотримуватися</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lastRenderedPageBreak/>
        <w:t>вимог екологічної безпеки та охорони праці при використанні обладнання та матеріалів, включаючи отримання</w:t>
      </w:r>
      <w:r w:rsidR="00336D4D" w:rsidRPr="003C6FA4">
        <w:rPr>
          <w:rFonts w:ascii="Times New Roman" w:hAnsi="Times New Roman" w:cs="Times New Roman"/>
          <w:sz w:val="27"/>
          <w:szCs w:val="27"/>
        </w:rPr>
        <w:t xml:space="preserve"> </w:t>
      </w:r>
      <w:r w:rsidRPr="003C6FA4">
        <w:rPr>
          <w:rFonts w:ascii="Times New Roman" w:hAnsi="Times New Roman" w:cs="Times New Roman"/>
          <w:sz w:val="27"/>
          <w:szCs w:val="27"/>
        </w:rPr>
        <w:t>екологічних дозволів та погоджень на експлуатацію обладнання, поводження з відходами, у тому числі відходами упаковки, небезпечними відходами тощо.   </w:t>
      </w:r>
    </w:p>
    <w:p w14:paraId="1CC5AA8F" w14:textId="77777777" w:rsidR="00A71E98" w:rsidRPr="003C6FA4" w:rsidRDefault="00A71E98" w:rsidP="00243CB7">
      <w:pPr>
        <w:pStyle w:val="ae"/>
        <w:ind w:firstLine="567"/>
        <w:jc w:val="both"/>
        <w:rPr>
          <w:rFonts w:ascii="Times New Roman" w:hAnsi="Times New Roman" w:cs="Times New Roman"/>
          <w:sz w:val="27"/>
          <w:szCs w:val="27"/>
        </w:rPr>
      </w:pPr>
      <w:r w:rsidRPr="003C6FA4">
        <w:rPr>
          <w:rFonts w:ascii="Times New Roman" w:hAnsi="Times New Roman" w:cs="Times New Roman"/>
          <w:sz w:val="27"/>
          <w:szCs w:val="27"/>
        </w:rPr>
        <w:t xml:space="preserve">Забезпечувати виконання інших законних вимог в межах національного законодавства та норм міжнародної технічної підтримки.  </w:t>
      </w:r>
    </w:p>
    <w:p w14:paraId="4E8B5303" w14:textId="392B1141" w:rsidR="008D0D86" w:rsidRPr="003C6FA4" w:rsidRDefault="008D0D86" w:rsidP="008622AE">
      <w:pPr>
        <w:ind w:firstLine="567"/>
        <w:jc w:val="both"/>
        <w:rPr>
          <w:sz w:val="27"/>
          <w:szCs w:val="27"/>
          <w:lang w:val="uk-UA"/>
        </w:rPr>
      </w:pPr>
      <w:r w:rsidRPr="003C6FA4">
        <w:rPr>
          <w:color w:val="000000" w:themeColor="text1"/>
          <w:sz w:val="27"/>
          <w:szCs w:val="27"/>
          <w:lang w:val="uk-UA"/>
        </w:rPr>
        <w:t xml:space="preserve"> </w:t>
      </w:r>
    </w:p>
    <w:p w14:paraId="3FAF6231" w14:textId="77777777" w:rsidR="008D7C8E" w:rsidRPr="003C6FA4" w:rsidRDefault="008622AE" w:rsidP="008622AE">
      <w:pPr>
        <w:ind w:firstLine="567"/>
        <w:jc w:val="both"/>
        <w:rPr>
          <w:b/>
          <w:bCs/>
          <w:sz w:val="27"/>
          <w:szCs w:val="27"/>
          <w:lang w:val="uk-UA"/>
        </w:rPr>
      </w:pPr>
      <w:r w:rsidRPr="003C6FA4">
        <w:rPr>
          <w:b/>
          <w:bCs/>
          <w:sz w:val="27"/>
          <w:szCs w:val="27"/>
          <w:lang w:val="uk-UA"/>
        </w:rPr>
        <w:t>Конкурсні пропозиції, що подаються</w:t>
      </w:r>
      <w:r w:rsidR="008D7C8E" w:rsidRPr="003C6FA4">
        <w:rPr>
          <w:b/>
          <w:bCs/>
          <w:sz w:val="27"/>
          <w:szCs w:val="27"/>
          <w:lang w:val="uk-UA"/>
        </w:rPr>
        <w:t>:</w:t>
      </w:r>
    </w:p>
    <w:p w14:paraId="0D2B2349" w14:textId="26969DE6" w:rsidR="0065783B" w:rsidRPr="003C6FA4" w:rsidRDefault="00247E8B" w:rsidP="0065783B">
      <w:pPr>
        <w:ind w:firstLine="567"/>
        <w:jc w:val="both"/>
        <w:rPr>
          <w:sz w:val="27"/>
          <w:szCs w:val="27"/>
          <w:lang w:val="uk-UA"/>
        </w:rPr>
      </w:pPr>
      <w:r w:rsidRPr="003C6FA4">
        <w:rPr>
          <w:sz w:val="27"/>
          <w:szCs w:val="27"/>
          <w:lang w:val="uk-UA"/>
        </w:rPr>
        <w:t xml:space="preserve">в паперовому вигляді, подаються за </w:t>
      </w:r>
      <w:proofErr w:type="spellStart"/>
      <w:r w:rsidRPr="003C6FA4">
        <w:rPr>
          <w:sz w:val="27"/>
          <w:szCs w:val="27"/>
          <w:lang w:val="uk-UA"/>
        </w:rPr>
        <w:t>адресою</w:t>
      </w:r>
      <w:proofErr w:type="spellEnd"/>
      <w:r w:rsidRPr="003C6FA4">
        <w:rPr>
          <w:sz w:val="27"/>
          <w:szCs w:val="27"/>
          <w:lang w:val="uk-UA"/>
        </w:rPr>
        <w:t xml:space="preserve">: </w:t>
      </w:r>
      <w:r w:rsidR="0065783B" w:rsidRPr="003C6FA4">
        <w:rPr>
          <w:sz w:val="27"/>
          <w:szCs w:val="27"/>
          <w:lang w:val="uk-UA"/>
        </w:rPr>
        <w:t xml:space="preserve">вулиця Незалежної України, </w:t>
      </w:r>
      <w:r w:rsidR="006C1BC2" w:rsidRPr="003C6FA4">
        <w:rPr>
          <w:sz w:val="27"/>
          <w:szCs w:val="27"/>
          <w:lang w:val="uk-UA"/>
        </w:rPr>
        <w:t xml:space="preserve">буд. </w:t>
      </w:r>
      <w:r w:rsidR="0065783B" w:rsidRPr="003C6FA4">
        <w:rPr>
          <w:sz w:val="27"/>
          <w:szCs w:val="27"/>
          <w:lang w:val="uk-UA"/>
        </w:rPr>
        <w:t>60б, м. Запоріжжя, 69126, департамент економічного розвитку Запорізької міської ради</w:t>
      </w:r>
      <w:r w:rsidR="006C1BC2" w:rsidRPr="003C6FA4">
        <w:rPr>
          <w:sz w:val="27"/>
          <w:szCs w:val="27"/>
          <w:lang w:val="uk-UA"/>
        </w:rPr>
        <w:t xml:space="preserve"> (телефон 702-37-60)</w:t>
      </w:r>
      <w:r w:rsidR="0065783B" w:rsidRPr="003C6FA4">
        <w:rPr>
          <w:sz w:val="27"/>
          <w:szCs w:val="27"/>
          <w:lang w:val="uk-UA"/>
        </w:rPr>
        <w:t>.</w:t>
      </w:r>
    </w:p>
    <w:p w14:paraId="753D7E86" w14:textId="34CDE737" w:rsidR="008622AE" w:rsidRPr="003C6FA4" w:rsidRDefault="008622AE" w:rsidP="008622AE">
      <w:pPr>
        <w:ind w:firstLine="567"/>
        <w:jc w:val="both"/>
        <w:rPr>
          <w:sz w:val="27"/>
          <w:szCs w:val="27"/>
          <w:lang w:val="uk-UA"/>
        </w:rPr>
      </w:pPr>
      <w:r w:rsidRPr="003C6FA4">
        <w:rPr>
          <w:sz w:val="27"/>
          <w:szCs w:val="27"/>
          <w:lang w:val="uk-UA"/>
        </w:rPr>
        <w:t xml:space="preserve">в електронному вигляді, надсилаються на офіційну електронну пошту </w:t>
      </w:r>
      <w:r w:rsidR="0065783B" w:rsidRPr="003C6FA4">
        <w:rPr>
          <w:sz w:val="27"/>
          <w:szCs w:val="27"/>
          <w:lang w:val="uk-UA"/>
        </w:rPr>
        <w:t>д</w:t>
      </w:r>
      <w:r w:rsidRPr="003C6FA4">
        <w:rPr>
          <w:sz w:val="27"/>
          <w:szCs w:val="27"/>
          <w:lang w:val="uk-UA"/>
        </w:rPr>
        <w:t>епартаменту</w:t>
      </w:r>
      <w:r w:rsidR="008D7C8E" w:rsidRPr="003C6FA4">
        <w:rPr>
          <w:sz w:val="27"/>
          <w:szCs w:val="27"/>
          <w:lang w:val="uk-UA"/>
        </w:rPr>
        <w:t xml:space="preserve"> економічного розвитку Запорізької міської ради reception.der@zp.gov.ua</w:t>
      </w:r>
      <w:r w:rsidRPr="003C6FA4">
        <w:rPr>
          <w:sz w:val="27"/>
          <w:szCs w:val="27"/>
          <w:lang w:val="uk-UA"/>
        </w:rPr>
        <w:t xml:space="preserve"> у форматі PDF з накладанням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керівника суб’єкта господарювання (або уповноваженої ним особи) із обов’язковим зазначенням в темі листа назви суб’єкта господарювання</w:t>
      </w:r>
      <w:r w:rsidR="00247E8B" w:rsidRPr="003C6FA4">
        <w:rPr>
          <w:sz w:val="27"/>
          <w:szCs w:val="27"/>
          <w:lang w:val="uk-UA"/>
        </w:rPr>
        <w:t>.</w:t>
      </w:r>
    </w:p>
    <w:p w14:paraId="7F446E5C" w14:textId="77777777" w:rsidR="00247E8B" w:rsidRPr="003C6FA4" w:rsidRDefault="00247E8B" w:rsidP="008622AE">
      <w:pPr>
        <w:ind w:firstLine="567"/>
        <w:jc w:val="both"/>
        <w:rPr>
          <w:sz w:val="27"/>
          <w:szCs w:val="27"/>
          <w:lang w:val="uk-UA"/>
        </w:rPr>
      </w:pPr>
    </w:p>
    <w:p w14:paraId="4A8F8F9C" w14:textId="77777777" w:rsidR="00616435"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sz w:val="27"/>
          <w:szCs w:val="27"/>
          <w:shd w:val="clear" w:color="auto" w:fill="FFFFFF"/>
        </w:rPr>
        <w:t>Конкурсна пропозиція складається державною мовою.</w:t>
      </w:r>
    </w:p>
    <w:p w14:paraId="161AAF22" w14:textId="77777777" w:rsidR="00616435" w:rsidRPr="003C6FA4" w:rsidRDefault="00616435" w:rsidP="00616435">
      <w:pPr>
        <w:pStyle w:val="ae"/>
        <w:jc w:val="both"/>
        <w:rPr>
          <w:rFonts w:ascii="Times New Roman" w:hAnsi="Times New Roman" w:cs="Times New Roman"/>
          <w:color w:val="EE0000"/>
          <w:sz w:val="27"/>
          <w:szCs w:val="27"/>
        </w:rPr>
      </w:pPr>
    </w:p>
    <w:p w14:paraId="5DD9F538" w14:textId="77777777" w:rsidR="00F74C1B" w:rsidRPr="003C6FA4" w:rsidRDefault="00616435" w:rsidP="00616435">
      <w:pPr>
        <w:pStyle w:val="ae"/>
        <w:jc w:val="both"/>
        <w:rPr>
          <w:rFonts w:ascii="Times New Roman" w:hAnsi="Times New Roman" w:cs="Times New Roman"/>
          <w:sz w:val="27"/>
          <w:szCs w:val="27"/>
          <w:shd w:val="clear" w:color="auto" w:fill="FFFFFF"/>
        </w:rPr>
      </w:pPr>
      <w:r w:rsidRPr="003C6FA4">
        <w:rPr>
          <w:rFonts w:ascii="Times New Roman" w:hAnsi="Times New Roman" w:cs="Times New Roman"/>
          <w:sz w:val="27"/>
          <w:szCs w:val="27"/>
          <w:shd w:val="clear" w:color="auto" w:fill="FFFFFF"/>
        </w:rPr>
        <w:t>За додатковою інформацією пропонуємо звертатися до фахівців</w:t>
      </w:r>
      <w:r w:rsidR="00F74C1B" w:rsidRPr="003C6FA4">
        <w:rPr>
          <w:rFonts w:ascii="Times New Roman" w:hAnsi="Times New Roman" w:cs="Times New Roman"/>
          <w:sz w:val="27"/>
          <w:szCs w:val="27"/>
          <w:shd w:val="clear" w:color="auto" w:fill="FFFFFF"/>
        </w:rPr>
        <w:t>:</w:t>
      </w:r>
    </w:p>
    <w:p w14:paraId="18BD5A09" w14:textId="0DA159F0" w:rsidR="00616435" w:rsidRPr="003C6FA4" w:rsidRDefault="00FA7B60" w:rsidP="00812A7E">
      <w:pPr>
        <w:pStyle w:val="ae"/>
        <w:ind w:firstLine="709"/>
        <w:jc w:val="both"/>
        <w:rPr>
          <w:rFonts w:ascii="Times New Roman" w:hAnsi="Times New Roman" w:cs="Times New Roman"/>
          <w:b/>
          <w:sz w:val="27"/>
          <w:szCs w:val="27"/>
          <w:shd w:val="clear" w:color="auto" w:fill="FFFFFF"/>
        </w:rPr>
      </w:pPr>
      <w:r w:rsidRPr="003C6FA4">
        <w:rPr>
          <w:rFonts w:ascii="Times New Roman" w:hAnsi="Times New Roman" w:cs="Times New Roman"/>
          <w:sz w:val="27"/>
          <w:szCs w:val="27"/>
          <w:shd w:val="clear" w:color="auto" w:fill="FFFFFF"/>
        </w:rPr>
        <w:t>департаменту економічного розвитку Запорізької міської ради</w:t>
      </w:r>
      <w:r w:rsidR="00616435" w:rsidRPr="003C6FA4">
        <w:rPr>
          <w:rFonts w:ascii="Times New Roman" w:hAnsi="Times New Roman" w:cs="Times New Roman"/>
          <w:sz w:val="27"/>
          <w:szCs w:val="27"/>
          <w:shd w:val="clear" w:color="auto" w:fill="FFFFFF"/>
        </w:rPr>
        <w:t xml:space="preserve"> за телефоном: </w:t>
      </w:r>
      <w:r w:rsidRPr="003C6FA4">
        <w:rPr>
          <w:rFonts w:ascii="Times New Roman" w:hAnsi="Times New Roman" w:cs="Times New Roman"/>
          <w:b/>
          <w:sz w:val="27"/>
          <w:szCs w:val="27"/>
          <w:shd w:val="clear" w:color="auto" w:fill="FFFFFF"/>
        </w:rPr>
        <w:t>702-37-60</w:t>
      </w:r>
      <w:r w:rsidR="00616435" w:rsidRPr="003C6FA4">
        <w:rPr>
          <w:rFonts w:ascii="Times New Roman" w:hAnsi="Times New Roman" w:cs="Times New Roman"/>
          <w:b/>
          <w:sz w:val="27"/>
          <w:szCs w:val="27"/>
          <w:shd w:val="clear" w:color="auto" w:fill="FFFFFF"/>
        </w:rPr>
        <w:t>.</w:t>
      </w:r>
    </w:p>
    <w:p w14:paraId="1D62D71C" w14:textId="1D2A3A76" w:rsidR="00AD0513" w:rsidRPr="003C6FA4" w:rsidRDefault="00812A7E" w:rsidP="00812A7E">
      <w:pPr>
        <w:pStyle w:val="ae"/>
        <w:ind w:firstLine="709"/>
        <w:jc w:val="both"/>
        <w:rPr>
          <w:rFonts w:ascii="Times New Roman" w:hAnsi="Times New Roman" w:cs="Times New Roman"/>
          <w:sz w:val="27"/>
          <w:szCs w:val="27"/>
          <w:lang w:val="en-US"/>
        </w:rPr>
      </w:pPr>
      <w:r w:rsidRPr="003C6FA4">
        <w:rPr>
          <w:rFonts w:ascii="Times New Roman" w:hAnsi="Times New Roman" w:cs="Times New Roman"/>
          <w:sz w:val="27"/>
          <w:szCs w:val="27"/>
        </w:rPr>
        <w:t>щ</w:t>
      </w:r>
      <w:r w:rsidR="00AD0513" w:rsidRPr="003C6FA4">
        <w:rPr>
          <w:rFonts w:ascii="Times New Roman" w:hAnsi="Times New Roman" w:cs="Times New Roman"/>
          <w:sz w:val="27"/>
          <w:szCs w:val="27"/>
        </w:rPr>
        <w:t>одо питань стосовно підтримки від Програми «Партнерство за сильну Україну» (PFRU) (у разі обрання закупівлі та прямої доставки Обладнання організацією-партнером)</w:t>
      </w:r>
      <w:r w:rsidR="00AD0513" w:rsidRPr="003C6FA4">
        <w:rPr>
          <w:sz w:val="27"/>
          <w:szCs w:val="27"/>
        </w:rPr>
        <w:t xml:space="preserve"> </w:t>
      </w:r>
      <w:r w:rsidR="00AD0513" w:rsidRPr="003C6FA4">
        <w:rPr>
          <w:rFonts w:ascii="Times New Roman" w:hAnsi="Times New Roman" w:cs="Times New Roman"/>
          <w:sz w:val="27"/>
          <w:szCs w:val="27"/>
        </w:rPr>
        <w:t>будь ласка направляйте ваші питання на електрону пошту:</w:t>
      </w:r>
    </w:p>
    <w:p w14:paraId="73E306A4" w14:textId="77777777" w:rsidR="00AD0513" w:rsidRPr="003C6FA4" w:rsidRDefault="00AD0513" w:rsidP="00AD0513">
      <w:pPr>
        <w:pStyle w:val="ae"/>
        <w:jc w:val="both"/>
        <w:rPr>
          <w:rFonts w:ascii="Times New Roman" w:hAnsi="Times New Roman" w:cs="Times New Roman"/>
          <w:sz w:val="27"/>
          <w:szCs w:val="27"/>
          <w:lang w:val="en-US"/>
        </w:rPr>
      </w:pPr>
      <w:hyperlink r:id="rId7" w:history="1">
        <w:r w:rsidRPr="003C6FA4">
          <w:rPr>
            <w:rStyle w:val="af"/>
            <w:rFonts w:ascii="Times New Roman" w:hAnsi="Times New Roman" w:cs="Times New Roman"/>
            <w:sz w:val="27"/>
            <w:szCs w:val="27"/>
            <w:lang w:val="en-US"/>
          </w:rPr>
          <w:t>yrabina@chemonics.com</w:t>
        </w:r>
      </w:hyperlink>
    </w:p>
    <w:p w14:paraId="6782A7A1" w14:textId="77777777" w:rsidR="00AD0513" w:rsidRPr="003C6FA4" w:rsidRDefault="00AD0513" w:rsidP="00AD0513">
      <w:pPr>
        <w:pStyle w:val="ae"/>
        <w:jc w:val="both"/>
        <w:rPr>
          <w:rFonts w:ascii="Times New Roman" w:hAnsi="Times New Roman" w:cs="Times New Roman"/>
          <w:sz w:val="27"/>
          <w:szCs w:val="27"/>
          <w:lang w:val="en-US"/>
        </w:rPr>
      </w:pPr>
      <w:hyperlink r:id="rId8" w:history="1">
        <w:r w:rsidRPr="003C6FA4">
          <w:rPr>
            <w:rStyle w:val="af"/>
            <w:rFonts w:ascii="Times New Roman" w:hAnsi="Times New Roman" w:cs="Times New Roman"/>
            <w:sz w:val="27"/>
            <w:szCs w:val="27"/>
            <w:lang w:val="en-US"/>
          </w:rPr>
          <w:t>oriabyi@chemonics.com</w:t>
        </w:r>
      </w:hyperlink>
    </w:p>
    <w:p w14:paraId="1A65B49E" w14:textId="77777777" w:rsidR="00AD0513" w:rsidRPr="003C6FA4" w:rsidRDefault="00AD0513" w:rsidP="00AD0513">
      <w:pPr>
        <w:pStyle w:val="ae"/>
        <w:jc w:val="both"/>
        <w:rPr>
          <w:rFonts w:ascii="Times New Roman" w:hAnsi="Times New Roman" w:cs="Times New Roman"/>
          <w:sz w:val="27"/>
          <w:szCs w:val="27"/>
          <w:lang w:val="en-US"/>
        </w:rPr>
      </w:pPr>
    </w:p>
    <w:p w14:paraId="3F9EA175" w14:textId="12A9F684" w:rsidR="0048334E" w:rsidRPr="003C6FA4" w:rsidRDefault="0048334E" w:rsidP="00AD0513">
      <w:pPr>
        <w:pStyle w:val="ae"/>
        <w:rPr>
          <w:rFonts w:ascii="Times New Roman" w:hAnsi="Times New Roman" w:cs="Times New Roman"/>
          <w:color w:val="EE0000"/>
          <w:sz w:val="27"/>
          <w:szCs w:val="27"/>
        </w:rPr>
      </w:pPr>
    </w:p>
    <w:sectPr w:rsidR="0048334E" w:rsidRPr="003C6F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font45">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B482C"/>
    <w:multiLevelType w:val="hybridMultilevel"/>
    <w:tmpl w:val="D9482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E57D65"/>
    <w:multiLevelType w:val="multilevel"/>
    <w:tmpl w:val="ABC0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35B56"/>
    <w:multiLevelType w:val="multilevel"/>
    <w:tmpl w:val="8B6C4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542859">
    <w:abstractNumId w:val="0"/>
  </w:num>
  <w:num w:numId="2" w16cid:durableId="114637107">
    <w:abstractNumId w:val="1"/>
  </w:num>
  <w:num w:numId="3" w16cid:durableId="177236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6"/>
    <w:rsid w:val="00002809"/>
    <w:rsid w:val="000053AD"/>
    <w:rsid w:val="00027754"/>
    <w:rsid w:val="00042E1D"/>
    <w:rsid w:val="00044F12"/>
    <w:rsid w:val="000778BC"/>
    <w:rsid w:val="000814F2"/>
    <w:rsid w:val="000B245A"/>
    <w:rsid w:val="000B5DD2"/>
    <w:rsid w:val="000E05C6"/>
    <w:rsid w:val="001062F1"/>
    <w:rsid w:val="001129CA"/>
    <w:rsid w:val="00154C2F"/>
    <w:rsid w:val="0016398D"/>
    <w:rsid w:val="00185EFF"/>
    <w:rsid w:val="001860B5"/>
    <w:rsid w:val="001920AB"/>
    <w:rsid w:val="001A04B2"/>
    <w:rsid w:val="001A1C54"/>
    <w:rsid w:val="001D3074"/>
    <w:rsid w:val="001E73AD"/>
    <w:rsid w:val="0020041F"/>
    <w:rsid w:val="00236C2F"/>
    <w:rsid w:val="00243CB7"/>
    <w:rsid w:val="00247E8B"/>
    <w:rsid w:val="0026651A"/>
    <w:rsid w:val="00291478"/>
    <w:rsid w:val="002A3D02"/>
    <w:rsid w:val="002C4BF0"/>
    <w:rsid w:val="002D2143"/>
    <w:rsid w:val="0032277A"/>
    <w:rsid w:val="0033271C"/>
    <w:rsid w:val="00336D4D"/>
    <w:rsid w:val="00346738"/>
    <w:rsid w:val="003635CC"/>
    <w:rsid w:val="00365871"/>
    <w:rsid w:val="003665C1"/>
    <w:rsid w:val="0037024C"/>
    <w:rsid w:val="00386D49"/>
    <w:rsid w:val="00387723"/>
    <w:rsid w:val="003C1183"/>
    <w:rsid w:val="003C6FA4"/>
    <w:rsid w:val="003D1D3B"/>
    <w:rsid w:val="003D3C4A"/>
    <w:rsid w:val="003D7DC2"/>
    <w:rsid w:val="003F65A8"/>
    <w:rsid w:val="00441378"/>
    <w:rsid w:val="00474A02"/>
    <w:rsid w:val="0048334E"/>
    <w:rsid w:val="004A5850"/>
    <w:rsid w:val="004B7D0C"/>
    <w:rsid w:val="004F301D"/>
    <w:rsid w:val="00501281"/>
    <w:rsid w:val="00503BC0"/>
    <w:rsid w:val="005636B9"/>
    <w:rsid w:val="00566F35"/>
    <w:rsid w:val="00590F3C"/>
    <w:rsid w:val="005A09A2"/>
    <w:rsid w:val="005E20E1"/>
    <w:rsid w:val="005E4440"/>
    <w:rsid w:val="005E7E5E"/>
    <w:rsid w:val="00616435"/>
    <w:rsid w:val="00625A8F"/>
    <w:rsid w:val="0065783B"/>
    <w:rsid w:val="00677FB2"/>
    <w:rsid w:val="00683AF3"/>
    <w:rsid w:val="00692BE8"/>
    <w:rsid w:val="006A6A0D"/>
    <w:rsid w:val="006B5DD8"/>
    <w:rsid w:val="006C1BC2"/>
    <w:rsid w:val="006E0C8F"/>
    <w:rsid w:val="006E30AB"/>
    <w:rsid w:val="007430C8"/>
    <w:rsid w:val="00746557"/>
    <w:rsid w:val="0075518B"/>
    <w:rsid w:val="00773ED9"/>
    <w:rsid w:val="007A172E"/>
    <w:rsid w:val="007A7620"/>
    <w:rsid w:val="007B03A2"/>
    <w:rsid w:val="007B1DE4"/>
    <w:rsid w:val="007E65C2"/>
    <w:rsid w:val="007F423B"/>
    <w:rsid w:val="007F6F55"/>
    <w:rsid w:val="00812A7E"/>
    <w:rsid w:val="00814D15"/>
    <w:rsid w:val="00821929"/>
    <w:rsid w:val="00836F3E"/>
    <w:rsid w:val="00853309"/>
    <w:rsid w:val="008579B8"/>
    <w:rsid w:val="008622AE"/>
    <w:rsid w:val="008626A2"/>
    <w:rsid w:val="00872558"/>
    <w:rsid w:val="008A0028"/>
    <w:rsid w:val="008A5DC8"/>
    <w:rsid w:val="008D0D86"/>
    <w:rsid w:val="008D7C8E"/>
    <w:rsid w:val="00906D40"/>
    <w:rsid w:val="009157B4"/>
    <w:rsid w:val="00960B12"/>
    <w:rsid w:val="00990E7D"/>
    <w:rsid w:val="0099564B"/>
    <w:rsid w:val="00996BA3"/>
    <w:rsid w:val="009A4180"/>
    <w:rsid w:val="009B0A84"/>
    <w:rsid w:val="00A04885"/>
    <w:rsid w:val="00A467B2"/>
    <w:rsid w:val="00A60D0A"/>
    <w:rsid w:val="00A71E98"/>
    <w:rsid w:val="00A74B63"/>
    <w:rsid w:val="00A80759"/>
    <w:rsid w:val="00A85F69"/>
    <w:rsid w:val="00A96C4C"/>
    <w:rsid w:val="00AA2D74"/>
    <w:rsid w:val="00AB1243"/>
    <w:rsid w:val="00AB1F25"/>
    <w:rsid w:val="00AC1B84"/>
    <w:rsid w:val="00AD0513"/>
    <w:rsid w:val="00AE7C51"/>
    <w:rsid w:val="00B31718"/>
    <w:rsid w:val="00B44A03"/>
    <w:rsid w:val="00B818E2"/>
    <w:rsid w:val="00B87377"/>
    <w:rsid w:val="00BA0AD3"/>
    <w:rsid w:val="00BA5E20"/>
    <w:rsid w:val="00BB7C3E"/>
    <w:rsid w:val="00BF4C5E"/>
    <w:rsid w:val="00BF55EA"/>
    <w:rsid w:val="00C133BE"/>
    <w:rsid w:val="00C14298"/>
    <w:rsid w:val="00C163DF"/>
    <w:rsid w:val="00C17BAF"/>
    <w:rsid w:val="00C30057"/>
    <w:rsid w:val="00C57A20"/>
    <w:rsid w:val="00C85297"/>
    <w:rsid w:val="00CB1EFA"/>
    <w:rsid w:val="00CB5393"/>
    <w:rsid w:val="00CD17F2"/>
    <w:rsid w:val="00CD30C0"/>
    <w:rsid w:val="00CF1C7D"/>
    <w:rsid w:val="00CF1FC6"/>
    <w:rsid w:val="00D02E73"/>
    <w:rsid w:val="00D141E2"/>
    <w:rsid w:val="00D862D2"/>
    <w:rsid w:val="00DA28A4"/>
    <w:rsid w:val="00DB5D43"/>
    <w:rsid w:val="00DC02A2"/>
    <w:rsid w:val="00DC4BA2"/>
    <w:rsid w:val="00DF5BFE"/>
    <w:rsid w:val="00E2185B"/>
    <w:rsid w:val="00E22378"/>
    <w:rsid w:val="00E50CCF"/>
    <w:rsid w:val="00E73E55"/>
    <w:rsid w:val="00E777DC"/>
    <w:rsid w:val="00ED5102"/>
    <w:rsid w:val="00EE2742"/>
    <w:rsid w:val="00EF65E5"/>
    <w:rsid w:val="00F21B61"/>
    <w:rsid w:val="00F74C1B"/>
    <w:rsid w:val="00FA7B60"/>
    <w:rsid w:val="00FC1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2139"/>
  <w15:chartTrackingRefBased/>
  <w15:docId w15:val="{CC7AC436-14DF-4AC0-B87F-C34C8FE2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3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F1F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CF1F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CF1F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CF1F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unhideWhenUsed/>
    <w:qFormat/>
    <w:rsid w:val="00CF1FC6"/>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CF1FC6"/>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CF1FC6"/>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CF1FC6"/>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CF1FC6"/>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F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1F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1FC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1FC6"/>
    <w:rPr>
      <w:rFonts w:eastAsiaTheme="majorEastAsia" w:cstheme="majorBidi"/>
      <w:i/>
      <w:iCs/>
      <w:color w:val="0F4761" w:themeColor="accent1" w:themeShade="BF"/>
    </w:rPr>
  </w:style>
  <w:style w:type="character" w:customStyle="1" w:styleId="50">
    <w:name w:val="Заголовок 5 Знак"/>
    <w:basedOn w:val="a0"/>
    <w:link w:val="5"/>
    <w:uiPriority w:val="9"/>
    <w:rsid w:val="00CF1FC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1F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1FC6"/>
    <w:rPr>
      <w:rFonts w:eastAsiaTheme="majorEastAsia" w:cstheme="majorBidi"/>
      <w:color w:val="595959" w:themeColor="text1" w:themeTint="A6"/>
    </w:rPr>
  </w:style>
  <w:style w:type="character" w:customStyle="1" w:styleId="80">
    <w:name w:val="Заголовок 8 Знак"/>
    <w:basedOn w:val="a0"/>
    <w:link w:val="8"/>
    <w:uiPriority w:val="9"/>
    <w:semiHidden/>
    <w:rsid w:val="00CF1F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1FC6"/>
    <w:rPr>
      <w:rFonts w:eastAsiaTheme="majorEastAsia" w:cstheme="majorBidi"/>
      <w:color w:val="272727" w:themeColor="text1" w:themeTint="D8"/>
    </w:rPr>
  </w:style>
  <w:style w:type="paragraph" w:styleId="a3">
    <w:name w:val="Title"/>
    <w:basedOn w:val="a"/>
    <w:next w:val="a"/>
    <w:link w:val="a4"/>
    <w:uiPriority w:val="10"/>
    <w:qFormat/>
    <w:rsid w:val="00CF1FC6"/>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CF1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F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CF1FC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1FC6"/>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CF1FC6"/>
    <w:rPr>
      <w:i/>
      <w:iCs/>
      <w:color w:val="404040" w:themeColor="text1" w:themeTint="BF"/>
    </w:rPr>
  </w:style>
  <w:style w:type="paragraph" w:styleId="a9">
    <w:name w:val="List Paragraph"/>
    <w:basedOn w:val="a"/>
    <w:uiPriority w:val="34"/>
    <w:qFormat/>
    <w:rsid w:val="00CF1FC6"/>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CF1FC6"/>
    <w:rPr>
      <w:i/>
      <w:iCs/>
      <w:color w:val="0F4761" w:themeColor="accent1" w:themeShade="BF"/>
    </w:rPr>
  </w:style>
  <w:style w:type="paragraph" w:styleId="ab">
    <w:name w:val="Intense Quote"/>
    <w:basedOn w:val="a"/>
    <w:next w:val="a"/>
    <w:link w:val="ac"/>
    <w:uiPriority w:val="30"/>
    <w:qFormat/>
    <w:rsid w:val="00CF1F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CF1FC6"/>
    <w:rPr>
      <w:i/>
      <w:iCs/>
      <w:color w:val="0F4761" w:themeColor="accent1" w:themeShade="BF"/>
    </w:rPr>
  </w:style>
  <w:style w:type="character" w:styleId="ad">
    <w:name w:val="Intense Reference"/>
    <w:basedOn w:val="a0"/>
    <w:uiPriority w:val="32"/>
    <w:qFormat/>
    <w:rsid w:val="00CF1FC6"/>
    <w:rPr>
      <w:b/>
      <w:bCs/>
      <w:smallCaps/>
      <w:color w:val="0F4761" w:themeColor="accent1" w:themeShade="BF"/>
      <w:spacing w:val="5"/>
    </w:rPr>
  </w:style>
  <w:style w:type="paragraph" w:styleId="ae">
    <w:name w:val="No Spacing"/>
    <w:uiPriority w:val="1"/>
    <w:qFormat/>
    <w:rsid w:val="0048334E"/>
    <w:pPr>
      <w:spacing w:after="0" w:line="240" w:lineRule="auto"/>
    </w:pPr>
  </w:style>
  <w:style w:type="character" w:styleId="af">
    <w:name w:val="Hyperlink"/>
    <w:basedOn w:val="a0"/>
    <w:uiPriority w:val="99"/>
    <w:unhideWhenUsed/>
    <w:rsid w:val="00C163DF"/>
    <w:rPr>
      <w:color w:val="467886" w:themeColor="hyperlink"/>
      <w:u w:val="single"/>
    </w:rPr>
  </w:style>
  <w:style w:type="character" w:styleId="af0">
    <w:name w:val="Unresolved Mention"/>
    <w:basedOn w:val="a0"/>
    <w:uiPriority w:val="99"/>
    <w:semiHidden/>
    <w:unhideWhenUsed/>
    <w:rsid w:val="00C163DF"/>
    <w:rPr>
      <w:color w:val="605E5C"/>
      <w:shd w:val="clear" w:color="auto" w:fill="E1DFDD"/>
    </w:rPr>
  </w:style>
  <w:style w:type="character" w:styleId="af1">
    <w:name w:val="FollowedHyperlink"/>
    <w:basedOn w:val="a0"/>
    <w:uiPriority w:val="99"/>
    <w:semiHidden/>
    <w:unhideWhenUsed/>
    <w:rsid w:val="00C163DF"/>
    <w:rPr>
      <w:color w:val="96607D" w:themeColor="followedHyperlink"/>
      <w:u w:val="single"/>
    </w:rPr>
  </w:style>
  <w:style w:type="paragraph" w:customStyle="1" w:styleId="Default">
    <w:name w:val="Default"/>
    <w:rsid w:val="00616435"/>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paragraph" w:customStyle="1" w:styleId="11">
    <w:name w:val="Без интервала1"/>
    <w:qFormat/>
    <w:rsid w:val="001860B5"/>
    <w:pPr>
      <w:suppressAutoHyphens/>
      <w:spacing w:after="0" w:line="240" w:lineRule="auto"/>
    </w:pPr>
    <w:rPr>
      <w:rFonts w:ascii="Calibri" w:eastAsia="font45" w:hAnsi="Calibri" w:cs="font45"/>
      <w:color w:val="00000A"/>
      <w:sz w:val="22"/>
      <w:szCs w:val="22"/>
      <w:lang w:val="ru-RU" w:eastAsia="zh-CN"/>
      <w14:ligatures w14:val="none"/>
    </w:rPr>
  </w:style>
  <w:style w:type="table" w:styleId="af2">
    <w:name w:val="Table Grid"/>
    <w:basedOn w:val="a1"/>
    <w:uiPriority w:val="39"/>
    <w:rsid w:val="00A71E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abyi@chemonics.com" TargetMode="External"/><Relationship Id="rId3" Type="http://schemas.openxmlformats.org/officeDocument/2006/relationships/settings" Target="settings.xml"/><Relationship Id="rId7" Type="http://schemas.openxmlformats.org/officeDocument/2006/relationships/hyperlink" Target="mailto:yrabina@chemon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piQffDl9LEWCNwcm47GaczbddS_UQDJGjXh8oWK7zb5UQU1ZMlM2V1hGUVdMMTBFRDFITEtGWERGSiQlQCN0PWcu&amp;route=shorturl" TargetMode="External"/><Relationship Id="rId5" Type="http://schemas.openxmlformats.org/officeDocument/2006/relationships/hyperlink" Target="https://zp.gov.ua/documents/313723-pro-vnesennia-zmin-do-risennia-vikonavcogo-komitetu-zaporizkoyi-miskoyi-radi-vid-27012026-69-pro-zatverdzennia-poriadk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11794</Words>
  <Characters>6723</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Сорока Марина Анатоліївна</dc:creator>
  <cp:keywords/>
  <dc:description/>
  <cp:lastModifiedBy>Сорока Марина Анатоліївна</cp:lastModifiedBy>
  <cp:revision>48</cp:revision>
  <cp:lastPrinted>2026-04-14T06:55:00Z</cp:lastPrinted>
  <dcterms:created xsi:type="dcterms:W3CDTF">2026-02-02T14:19:00Z</dcterms:created>
  <dcterms:modified xsi:type="dcterms:W3CDTF">2026-04-28T07:29:00Z</dcterms:modified>
</cp:coreProperties>
</file>