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7CFC" w14:textId="77777777" w:rsidR="00E035CF" w:rsidRPr="001D4EFC" w:rsidRDefault="002C4723" w:rsidP="00E035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Рекомендований а</w:t>
      </w:r>
      <w:r w:rsidR="00E035CF" w:rsidRPr="001D4EFC">
        <w:rPr>
          <w:rFonts w:ascii="Times New Roman" w:hAnsi="Times New Roman" w:cs="Times New Roman"/>
          <w:b/>
          <w:sz w:val="32"/>
          <w:szCs w:val="32"/>
          <w:lang w:val="uk-UA"/>
        </w:rPr>
        <w:t>лгоритм дій громадян, установ, підприємств, організацій та органів місцевого самоврядування у разі виявлення осередків саранових</w:t>
      </w:r>
    </w:p>
    <w:tbl>
      <w:tblPr>
        <w:tblStyle w:val="a3"/>
        <w:tblW w:w="15735" w:type="dxa"/>
        <w:tblInd w:w="-289" w:type="dxa"/>
        <w:tblLook w:val="04A0" w:firstRow="1" w:lastRow="0" w:firstColumn="1" w:lastColumn="0" w:noHBand="0" w:noVBand="1"/>
      </w:tblPr>
      <w:tblGrid>
        <w:gridCol w:w="3312"/>
        <w:gridCol w:w="587"/>
        <w:gridCol w:w="3627"/>
        <w:gridCol w:w="670"/>
        <w:gridCol w:w="3632"/>
        <w:gridCol w:w="527"/>
        <w:gridCol w:w="3380"/>
      </w:tblGrid>
      <w:tr w:rsidR="00D44B32" w14:paraId="1453FE59" w14:textId="77777777" w:rsidTr="00D9197E">
        <w:tc>
          <w:tcPr>
            <w:tcW w:w="3312" w:type="dxa"/>
            <w:tcBorders>
              <w:right w:val="single" w:sz="4" w:space="0" w:color="auto"/>
            </w:tcBorders>
            <w:vAlign w:val="center"/>
          </w:tcPr>
          <w:p w14:paraId="216ABA06" w14:textId="77777777" w:rsidR="00E035CF" w:rsidRPr="0063178E" w:rsidRDefault="00E035CF" w:rsidP="00E035CF">
            <w:pPr>
              <w:tabs>
                <w:tab w:val="left" w:pos="8340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 w:rsidRPr="0063178E">
              <w:rPr>
                <w:b/>
                <w:sz w:val="32"/>
                <w:szCs w:val="32"/>
                <w:lang w:val="uk-UA"/>
              </w:rPr>
              <w:t>Громадяни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6F2FEE" w14:textId="77777777" w:rsidR="00E035CF" w:rsidRPr="0063178E" w:rsidRDefault="00E035CF" w:rsidP="00E035CF">
            <w:pPr>
              <w:tabs>
                <w:tab w:val="left" w:pos="8340"/>
              </w:tabs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3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8E7655" w14:textId="77777777" w:rsidR="00E035CF" w:rsidRPr="0063178E" w:rsidRDefault="00D60921" w:rsidP="00E035CF">
            <w:pPr>
              <w:tabs>
                <w:tab w:val="left" w:pos="8340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 w:rsidRPr="0063178E">
              <w:rPr>
                <w:b/>
                <w:sz w:val="32"/>
                <w:szCs w:val="32"/>
                <w:lang w:val="uk-UA"/>
              </w:rPr>
              <w:t>Сільгоспвиробники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E6F8C" w14:textId="77777777" w:rsidR="00E035CF" w:rsidRPr="0063178E" w:rsidRDefault="00E035CF" w:rsidP="00E035CF">
            <w:pPr>
              <w:tabs>
                <w:tab w:val="left" w:pos="8340"/>
              </w:tabs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36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A3171" w14:textId="77777777" w:rsidR="00E035CF" w:rsidRPr="0063178E" w:rsidRDefault="00D60921" w:rsidP="00E035CF">
            <w:pPr>
              <w:tabs>
                <w:tab w:val="left" w:pos="8340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 w:rsidRPr="0063178E">
              <w:rPr>
                <w:b/>
                <w:sz w:val="32"/>
                <w:szCs w:val="32"/>
                <w:lang w:val="uk-UA"/>
              </w:rPr>
              <w:t>Підприємства, установи, організації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777EF7" w14:textId="77777777" w:rsidR="00E035CF" w:rsidRPr="0063178E" w:rsidRDefault="00E035CF" w:rsidP="00E035CF">
            <w:pPr>
              <w:tabs>
                <w:tab w:val="left" w:pos="8340"/>
              </w:tabs>
              <w:jc w:val="center"/>
              <w:rPr>
                <w:b/>
                <w:sz w:val="32"/>
                <w:szCs w:val="32"/>
                <w:lang w:val="uk-UA"/>
              </w:rPr>
            </w:pPr>
          </w:p>
        </w:tc>
        <w:tc>
          <w:tcPr>
            <w:tcW w:w="3380" w:type="dxa"/>
            <w:tcBorders>
              <w:left w:val="single" w:sz="4" w:space="0" w:color="auto"/>
            </w:tcBorders>
            <w:vAlign w:val="center"/>
          </w:tcPr>
          <w:p w14:paraId="394E8513" w14:textId="77777777" w:rsidR="00E035CF" w:rsidRPr="0063178E" w:rsidRDefault="00E035CF" w:rsidP="00E035CF">
            <w:pPr>
              <w:tabs>
                <w:tab w:val="left" w:pos="8340"/>
              </w:tabs>
              <w:jc w:val="center"/>
              <w:rPr>
                <w:b/>
                <w:sz w:val="32"/>
                <w:szCs w:val="32"/>
                <w:lang w:val="uk-UA"/>
              </w:rPr>
            </w:pPr>
            <w:r w:rsidRPr="0063178E">
              <w:rPr>
                <w:b/>
                <w:sz w:val="32"/>
                <w:szCs w:val="32"/>
                <w:lang w:val="uk-UA"/>
              </w:rPr>
              <w:t>Органи місцевого самоврядування</w:t>
            </w:r>
          </w:p>
        </w:tc>
      </w:tr>
      <w:tr w:rsidR="00D44B32" w:rsidRPr="00FF57F6" w14:paraId="575D1061" w14:textId="77777777" w:rsidTr="00D9197E">
        <w:tc>
          <w:tcPr>
            <w:tcW w:w="3312" w:type="dxa"/>
            <w:tcBorders>
              <w:right w:val="single" w:sz="4" w:space="0" w:color="auto"/>
            </w:tcBorders>
            <w:vAlign w:val="center"/>
          </w:tcPr>
          <w:p w14:paraId="75516B01" w14:textId="77777777" w:rsidR="00AA4644" w:rsidRPr="00601649" w:rsidRDefault="00AA4644" w:rsidP="00F80012">
            <w:pPr>
              <w:tabs>
                <w:tab w:val="left" w:pos="834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601649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Щоденний огляд (обстеження) присадибних ділянок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2FAED" w14:textId="77777777" w:rsidR="00AA4644" w:rsidRPr="00601649" w:rsidRDefault="00AA4644" w:rsidP="00F80012">
            <w:pPr>
              <w:tabs>
                <w:tab w:val="left" w:pos="8340"/>
              </w:tabs>
              <w:spacing w:line="240" w:lineRule="exact"/>
              <w:rPr>
                <w:sz w:val="26"/>
                <w:szCs w:val="26"/>
                <w:lang w:val="uk-UA"/>
              </w:rPr>
            </w:pPr>
          </w:p>
        </w:tc>
        <w:tc>
          <w:tcPr>
            <w:tcW w:w="3627" w:type="dxa"/>
            <w:tcBorders>
              <w:right w:val="single" w:sz="4" w:space="0" w:color="auto"/>
            </w:tcBorders>
            <w:vAlign w:val="center"/>
          </w:tcPr>
          <w:p w14:paraId="6EE12FC9" w14:textId="77777777" w:rsidR="00AA4644" w:rsidRPr="00601649" w:rsidRDefault="00AA4644" w:rsidP="00F80012">
            <w:pPr>
              <w:tabs>
                <w:tab w:val="left" w:pos="834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601649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Щоденний огляд (обстеження) сільгоспугідь на наявність осередків саранових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31C1E" w14:textId="77777777" w:rsidR="00AA4644" w:rsidRPr="00601649" w:rsidRDefault="00AA4644" w:rsidP="00F80012">
            <w:pPr>
              <w:tabs>
                <w:tab w:val="left" w:pos="8340"/>
              </w:tabs>
              <w:spacing w:line="240" w:lineRule="exact"/>
              <w:rPr>
                <w:sz w:val="26"/>
                <w:szCs w:val="26"/>
                <w:lang w:val="uk-UA"/>
              </w:rPr>
            </w:pPr>
          </w:p>
        </w:tc>
        <w:tc>
          <w:tcPr>
            <w:tcW w:w="3632" w:type="dxa"/>
            <w:tcBorders>
              <w:right w:val="single" w:sz="4" w:space="0" w:color="auto"/>
            </w:tcBorders>
            <w:vAlign w:val="center"/>
          </w:tcPr>
          <w:p w14:paraId="3C8A8C88" w14:textId="77777777" w:rsidR="00AA4644" w:rsidRPr="00601649" w:rsidRDefault="00AA4644" w:rsidP="00F80012">
            <w:pPr>
              <w:tabs>
                <w:tab w:val="left" w:pos="834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601649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Щоденний огляд (обстеження) власних територій на наявність осередків саранових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3E0AE2" w14:textId="77777777" w:rsidR="00AA4644" w:rsidRPr="00601649" w:rsidRDefault="00AA4644" w:rsidP="00F80012">
            <w:pPr>
              <w:tabs>
                <w:tab w:val="left" w:pos="8340"/>
              </w:tabs>
              <w:spacing w:line="240" w:lineRule="exact"/>
              <w:rPr>
                <w:sz w:val="26"/>
                <w:szCs w:val="26"/>
                <w:lang w:val="uk-UA"/>
              </w:rPr>
            </w:pPr>
          </w:p>
        </w:tc>
        <w:tc>
          <w:tcPr>
            <w:tcW w:w="3380" w:type="dxa"/>
            <w:tcBorders>
              <w:left w:val="single" w:sz="4" w:space="0" w:color="auto"/>
            </w:tcBorders>
            <w:vAlign w:val="center"/>
          </w:tcPr>
          <w:p w14:paraId="293452E6" w14:textId="77777777" w:rsidR="00AA4644" w:rsidRPr="00601649" w:rsidRDefault="00601649" w:rsidP="00F80012">
            <w:pPr>
              <w:tabs>
                <w:tab w:val="left" w:pos="834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601649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Щоденний огляд територій суспільного користування на наявність осередків саранових</w:t>
            </w:r>
          </w:p>
        </w:tc>
      </w:tr>
      <w:tr w:rsidR="00367132" w:rsidRPr="00FF57F6" w14:paraId="3DB9431B" w14:textId="77777777" w:rsidTr="00014599">
        <w:trPr>
          <w:trHeight w:val="2225"/>
        </w:trPr>
        <w:tc>
          <w:tcPr>
            <w:tcW w:w="3312" w:type="dxa"/>
            <w:vMerge w:val="restart"/>
            <w:tcBorders>
              <w:right w:val="single" w:sz="4" w:space="0" w:color="auto"/>
            </w:tcBorders>
            <w:vAlign w:val="center"/>
          </w:tcPr>
          <w:p w14:paraId="284A3660" w14:textId="77777777" w:rsidR="00367132" w:rsidRPr="00601649" w:rsidRDefault="00367132" w:rsidP="00367132">
            <w:pPr>
              <w:tabs>
                <w:tab w:val="left" w:pos="834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601649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У разі виявленн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я осередків саранових (більше 10-15</w:t>
            </w:r>
            <w:r w:rsidRPr="00601649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особин на 1 </w:t>
            </w:r>
            <w:proofErr w:type="spellStart"/>
            <w:r w:rsidRPr="00601649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кв</w:t>
            </w:r>
            <w:proofErr w:type="spellEnd"/>
            <w:r w:rsidRPr="00601649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. метр)</w:t>
            </w:r>
          </w:p>
          <w:p w14:paraId="4214D23F" w14:textId="77777777" w:rsidR="00367132" w:rsidRPr="00601649" w:rsidRDefault="00367132" w:rsidP="00367132">
            <w:pPr>
              <w:tabs>
                <w:tab w:val="left" w:pos="834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негайно повідомити відповідальну особу територіальної громади згідно зазначеного Переліку.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D29EC4" w14:textId="77777777" w:rsidR="00367132" w:rsidRPr="00601649" w:rsidRDefault="00367132" w:rsidP="00367132">
            <w:pPr>
              <w:tabs>
                <w:tab w:val="left" w:pos="8340"/>
              </w:tabs>
              <w:spacing w:line="240" w:lineRule="exact"/>
              <w:rPr>
                <w:sz w:val="26"/>
                <w:szCs w:val="26"/>
                <w:lang w:val="uk-UA"/>
              </w:rPr>
            </w:pPr>
          </w:p>
        </w:tc>
        <w:tc>
          <w:tcPr>
            <w:tcW w:w="3627" w:type="dxa"/>
            <w:tcBorders>
              <w:right w:val="single" w:sz="4" w:space="0" w:color="auto"/>
            </w:tcBorders>
            <w:vAlign w:val="center"/>
          </w:tcPr>
          <w:p w14:paraId="3221A3EA" w14:textId="77777777" w:rsidR="00367132" w:rsidRPr="00601649" w:rsidRDefault="00367132" w:rsidP="00367132">
            <w:pPr>
              <w:tabs>
                <w:tab w:val="left" w:pos="834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601649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У разі виявлен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ня осередків саранових (більше 1</w:t>
            </w:r>
            <w:r w:rsidRPr="00601649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-15</w:t>
            </w:r>
            <w:r w:rsidRPr="00601649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особин на 1 </w:t>
            </w:r>
            <w:proofErr w:type="spellStart"/>
            <w:r w:rsidRPr="00601649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кв</w:t>
            </w:r>
            <w:proofErr w:type="spellEnd"/>
            <w:r w:rsidRPr="00601649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. метр) </w:t>
            </w:r>
            <w:r w:rsidRPr="007E3E1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>та  поширенн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я шкідливих організмів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негайно</w:t>
            </w:r>
            <w:r w:rsidRPr="001D4EFC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</w:t>
            </w:r>
            <w:r w:rsidRPr="00D44B32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повідомити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про це</w:t>
            </w:r>
            <w:r w:rsidRPr="00D44B32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відповідальну особу територіальної громади згідно зазначеного Переліку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та </w:t>
            </w:r>
            <w:r w:rsidRPr="003671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uk-UA"/>
              </w:rPr>
              <w:t>Головне управління Держпродспоживслужби в Запорізькій області.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9A1243" w14:textId="77777777" w:rsidR="00367132" w:rsidRPr="00601649" w:rsidRDefault="00367132" w:rsidP="00367132">
            <w:pPr>
              <w:tabs>
                <w:tab w:val="left" w:pos="8340"/>
              </w:tabs>
              <w:spacing w:line="240" w:lineRule="exact"/>
              <w:rPr>
                <w:sz w:val="26"/>
                <w:szCs w:val="26"/>
                <w:lang w:val="uk-UA"/>
              </w:rPr>
            </w:pPr>
          </w:p>
        </w:tc>
        <w:tc>
          <w:tcPr>
            <w:tcW w:w="3632" w:type="dxa"/>
            <w:tcBorders>
              <w:right w:val="single" w:sz="4" w:space="0" w:color="auto"/>
            </w:tcBorders>
            <w:vAlign w:val="center"/>
          </w:tcPr>
          <w:p w14:paraId="64BB6E67" w14:textId="77777777" w:rsidR="00367132" w:rsidRPr="00601649" w:rsidRDefault="00367132" w:rsidP="00367132">
            <w:pPr>
              <w:tabs>
                <w:tab w:val="left" w:pos="834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601649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У разі виявлен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ня осередків саранових (більше 1</w:t>
            </w:r>
            <w:r w:rsidRPr="00601649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-15</w:t>
            </w:r>
            <w:r w:rsidRPr="00601649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особин на 1 </w:t>
            </w:r>
            <w:proofErr w:type="spellStart"/>
            <w:r w:rsidRPr="00601649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кв</w:t>
            </w:r>
            <w:proofErr w:type="spellEnd"/>
            <w:r w:rsidRPr="00601649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. метр) </w:t>
            </w:r>
            <w:r w:rsidRPr="007E3E1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>та  поширенн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я шкідливих організмів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негайно</w:t>
            </w:r>
            <w:r w:rsidRPr="001D4EFC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</w:t>
            </w:r>
            <w:r w:rsidRPr="00D44B32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повідомити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про це</w:t>
            </w:r>
            <w:r w:rsidRPr="00D44B32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відповідальну особу територіальної громади згідно зазначеного Переліку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та </w:t>
            </w:r>
            <w:r w:rsidRPr="0036713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val="uk-UA"/>
              </w:rPr>
              <w:t>Головне управління Держпродспоживслужби в Запорізькій області.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874C00" w14:textId="77777777" w:rsidR="00367132" w:rsidRPr="00601649" w:rsidRDefault="00367132" w:rsidP="00367132">
            <w:pPr>
              <w:tabs>
                <w:tab w:val="left" w:pos="8340"/>
              </w:tabs>
              <w:spacing w:line="240" w:lineRule="exact"/>
              <w:rPr>
                <w:sz w:val="26"/>
                <w:szCs w:val="26"/>
                <w:lang w:val="uk-UA"/>
              </w:rPr>
            </w:pPr>
          </w:p>
        </w:tc>
        <w:tc>
          <w:tcPr>
            <w:tcW w:w="3380" w:type="dxa"/>
            <w:tcBorders>
              <w:left w:val="single" w:sz="4" w:space="0" w:color="auto"/>
            </w:tcBorders>
            <w:vAlign w:val="center"/>
          </w:tcPr>
          <w:p w14:paraId="327B42AA" w14:textId="77777777" w:rsidR="00367132" w:rsidRPr="00601649" w:rsidRDefault="00367132" w:rsidP="00367132">
            <w:pPr>
              <w:tabs>
                <w:tab w:val="left" w:pos="8340"/>
              </w:tabs>
              <w:spacing w:line="240" w:lineRule="exact"/>
              <w:jc w:val="center"/>
              <w:rPr>
                <w:sz w:val="26"/>
                <w:szCs w:val="26"/>
                <w:lang w:val="uk-UA"/>
              </w:rPr>
            </w:pPr>
            <w:r w:rsidRPr="00D810A0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У разі виявленн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я осередків саранових (більше 10-15</w:t>
            </w:r>
            <w:r w:rsidRPr="00D810A0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особин на 1 </w:t>
            </w:r>
            <w:proofErr w:type="spellStart"/>
            <w:r w:rsidRPr="00D810A0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кв</w:t>
            </w:r>
            <w:proofErr w:type="spellEnd"/>
            <w:r w:rsidRPr="00D810A0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. метр) негайно повідомити </w:t>
            </w:r>
            <w:r w:rsidRPr="00367132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>Головне управління Держпродспоживслужби в Запорізькій області.</w:t>
            </w:r>
          </w:p>
        </w:tc>
      </w:tr>
      <w:tr w:rsidR="00367132" w:rsidRPr="00FF57F6" w14:paraId="4770FDF3" w14:textId="77777777" w:rsidTr="00367132">
        <w:trPr>
          <w:trHeight w:val="1317"/>
        </w:trPr>
        <w:tc>
          <w:tcPr>
            <w:tcW w:w="3312" w:type="dxa"/>
            <w:vMerge/>
            <w:tcBorders>
              <w:right w:val="single" w:sz="4" w:space="0" w:color="auto"/>
            </w:tcBorders>
            <w:vAlign w:val="center"/>
          </w:tcPr>
          <w:p w14:paraId="07504A5D" w14:textId="77777777" w:rsidR="00367132" w:rsidRPr="00601649" w:rsidRDefault="00367132" w:rsidP="00367132">
            <w:pPr>
              <w:tabs>
                <w:tab w:val="left" w:pos="834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418650" w14:textId="77777777" w:rsidR="00367132" w:rsidRPr="00601649" w:rsidRDefault="00367132" w:rsidP="00367132">
            <w:pPr>
              <w:tabs>
                <w:tab w:val="left" w:pos="8340"/>
              </w:tabs>
              <w:spacing w:line="240" w:lineRule="exact"/>
              <w:rPr>
                <w:sz w:val="26"/>
                <w:szCs w:val="26"/>
                <w:lang w:val="uk-UA"/>
              </w:rPr>
            </w:pPr>
          </w:p>
        </w:tc>
        <w:tc>
          <w:tcPr>
            <w:tcW w:w="3627" w:type="dxa"/>
            <w:tcBorders>
              <w:right w:val="single" w:sz="4" w:space="0" w:color="auto"/>
            </w:tcBorders>
            <w:vAlign w:val="center"/>
          </w:tcPr>
          <w:p w14:paraId="22CA6B34" w14:textId="77777777" w:rsidR="00367132" w:rsidRPr="00601649" w:rsidRDefault="00367132" w:rsidP="00367132">
            <w:pPr>
              <w:tabs>
                <w:tab w:val="left" w:pos="834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Комісія визначається з методами та засобами боротьби з осередком саранових.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F6FF3" w14:textId="77777777" w:rsidR="00367132" w:rsidRPr="00601649" w:rsidRDefault="00367132" w:rsidP="00367132">
            <w:pPr>
              <w:tabs>
                <w:tab w:val="left" w:pos="8340"/>
              </w:tabs>
              <w:spacing w:line="240" w:lineRule="exact"/>
              <w:rPr>
                <w:sz w:val="26"/>
                <w:szCs w:val="26"/>
                <w:lang w:val="uk-UA"/>
              </w:rPr>
            </w:pPr>
          </w:p>
        </w:tc>
        <w:tc>
          <w:tcPr>
            <w:tcW w:w="3632" w:type="dxa"/>
            <w:tcBorders>
              <w:right w:val="single" w:sz="4" w:space="0" w:color="auto"/>
            </w:tcBorders>
            <w:vAlign w:val="center"/>
          </w:tcPr>
          <w:p w14:paraId="15F690C0" w14:textId="77777777" w:rsidR="00367132" w:rsidRPr="00601649" w:rsidRDefault="00367132" w:rsidP="00367132">
            <w:pPr>
              <w:tabs>
                <w:tab w:val="left" w:pos="834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Комісія визначається з методами та засобами боротьби з осередком саранових.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1BD690" w14:textId="77777777" w:rsidR="00367132" w:rsidRPr="00601649" w:rsidRDefault="00367132" w:rsidP="00367132">
            <w:pPr>
              <w:tabs>
                <w:tab w:val="left" w:pos="8340"/>
              </w:tabs>
              <w:spacing w:line="240" w:lineRule="exact"/>
              <w:rPr>
                <w:sz w:val="26"/>
                <w:szCs w:val="26"/>
                <w:lang w:val="uk-UA"/>
              </w:rPr>
            </w:pPr>
          </w:p>
        </w:tc>
        <w:tc>
          <w:tcPr>
            <w:tcW w:w="3380" w:type="dxa"/>
            <w:tcBorders>
              <w:left w:val="single" w:sz="4" w:space="0" w:color="auto"/>
            </w:tcBorders>
            <w:vAlign w:val="center"/>
          </w:tcPr>
          <w:p w14:paraId="5A0330B9" w14:textId="77777777" w:rsidR="00367132" w:rsidRPr="00D810A0" w:rsidRDefault="00367132" w:rsidP="00367132">
            <w:pPr>
              <w:tabs>
                <w:tab w:val="left" w:pos="834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Комісія визначається з методами та засобами боротьби з осередком саранових.</w:t>
            </w:r>
          </w:p>
        </w:tc>
      </w:tr>
      <w:tr w:rsidR="00367132" w:rsidRPr="00FF57F6" w14:paraId="3A3DA135" w14:textId="77777777" w:rsidTr="00D9197E">
        <w:tc>
          <w:tcPr>
            <w:tcW w:w="3312" w:type="dxa"/>
            <w:tcBorders>
              <w:right w:val="single" w:sz="4" w:space="0" w:color="auto"/>
            </w:tcBorders>
            <w:vAlign w:val="center"/>
          </w:tcPr>
          <w:p w14:paraId="54CB3DD3" w14:textId="77777777" w:rsidR="00367132" w:rsidRPr="00601649" w:rsidRDefault="00367132" w:rsidP="00367132">
            <w:pPr>
              <w:tabs>
                <w:tab w:val="left" w:pos="834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Після обстеження території та отримання рекомендацій, п</w:t>
            </w:r>
            <w:r w:rsidRPr="00601649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ровести комплекс профілактичних і винищувальних заходів дозволеними препаратами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для боротьби з сараною. 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0FACBC" w14:textId="77777777" w:rsidR="00367132" w:rsidRPr="00601649" w:rsidRDefault="00367132" w:rsidP="00367132">
            <w:pPr>
              <w:tabs>
                <w:tab w:val="left" w:pos="8340"/>
              </w:tabs>
              <w:spacing w:line="240" w:lineRule="exact"/>
              <w:rPr>
                <w:sz w:val="26"/>
                <w:szCs w:val="26"/>
                <w:lang w:val="uk-UA"/>
              </w:rPr>
            </w:pPr>
          </w:p>
        </w:tc>
        <w:tc>
          <w:tcPr>
            <w:tcW w:w="3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25D0C" w14:textId="77777777" w:rsidR="00367132" w:rsidRPr="00601649" w:rsidRDefault="00367132" w:rsidP="00367132">
            <w:pPr>
              <w:tabs>
                <w:tab w:val="left" w:pos="8340"/>
              </w:tabs>
              <w:spacing w:line="240" w:lineRule="exact"/>
              <w:jc w:val="center"/>
              <w:rPr>
                <w:sz w:val="26"/>
                <w:szCs w:val="26"/>
                <w:lang w:val="uk-UA"/>
              </w:rPr>
            </w:pPr>
            <w:r w:rsidRPr="00D44B32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Після обстеження території та отримання рекомендацій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,</w:t>
            </w:r>
            <w:r w:rsidRPr="00D44B32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</w:t>
            </w:r>
            <w:r w:rsidRPr="00D810A0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провести комплекс профілактичних і винищувальних заходів дозволеними пре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паратами для боротьби з сараною.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986A67" w14:textId="77777777" w:rsidR="00367132" w:rsidRPr="00601649" w:rsidRDefault="00367132" w:rsidP="00367132">
            <w:pPr>
              <w:tabs>
                <w:tab w:val="left" w:pos="8340"/>
              </w:tabs>
              <w:spacing w:line="240" w:lineRule="exact"/>
              <w:rPr>
                <w:sz w:val="26"/>
                <w:szCs w:val="26"/>
                <w:lang w:val="uk-UA"/>
              </w:rPr>
            </w:pPr>
          </w:p>
        </w:tc>
        <w:tc>
          <w:tcPr>
            <w:tcW w:w="3632" w:type="dxa"/>
            <w:tcBorders>
              <w:right w:val="single" w:sz="4" w:space="0" w:color="auto"/>
            </w:tcBorders>
            <w:vAlign w:val="center"/>
          </w:tcPr>
          <w:p w14:paraId="6236D179" w14:textId="77777777" w:rsidR="00367132" w:rsidRPr="00601649" w:rsidRDefault="00367132" w:rsidP="00367132">
            <w:pPr>
              <w:tabs>
                <w:tab w:val="left" w:pos="834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D44B32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Після обстеження території та отримання рекомендацій, провести комплекс профілактичних і винищувальних заходів дозволеними препаратами для боротьби з сараною.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0F09E9" w14:textId="77777777" w:rsidR="00367132" w:rsidRPr="00601649" w:rsidRDefault="00367132" w:rsidP="00367132">
            <w:pPr>
              <w:tabs>
                <w:tab w:val="left" w:pos="8340"/>
              </w:tabs>
              <w:spacing w:line="240" w:lineRule="exact"/>
              <w:rPr>
                <w:sz w:val="26"/>
                <w:szCs w:val="26"/>
                <w:lang w:val="uk-UA"/>
              </w:rPr>
            </w:pPr>
          </w:p>
        </w:tc>
        <w:tc>
          <w:tcPr>
            <w:tcW w:w="3380" w:type="dxa"/>
            <w:tcBorders>
              <w:left w:val="single" w:sz="4" w:space="0" w:color="auto"/>
            </w:tcBorders>
            <w:vAlign w:val="center"/>
          </w:tcPr>
          <w:p w14:paraId="17FC329F" w14:textId="77777777" w:rsidR="00367132" w:rsidRDefault="00367132" w:rsidP="00367132">
            <w:pPr>
              <w:tabs>
                <w:tab w:val="left" w:pos="834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</w:p>
          <w:p w14:paraId="412EC4B8" w14:textId="77777777" w:rsidR="00367132" w:rsidRPr="00601649" w:rsidRDefault="00367132" w:rsidP="00367132">
            <w:pPr>
              <w:tabs>
                <w:tab w:val="left" w:pos="8340"/>
              </w:tabs>
              <w:spacing w:line="240" w:lineRule="exact"/>
              <w:jc w:val="center"/>
              <w:rPr>
                <w:sz w:val="26"/>
                <w:szCs w:val="26"/>
                <w:lang w:val="uk-UA"/>
              </w:rPr>
            </w:pPr>
            <w:r w:rsidRPr="00D44B32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Після обстеження території та отримання рекомендацій,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провести </w:t>
            </w:r>
            <w:r w:rsidRPr="00601649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комплекс профілактичних і винищувальних заходів дозволеними препаратами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 xml:space="preserve"> для боротьби з сараною.</w:t>
            </w:r>
          </w:p>
        </w:tc>
      </w:tr>
      <w:tr w:rsidR="00367132" w:rsidRPr="00FF57F6" w14:paraId="62AF4E7D" w14:textId="77777777" w:rsidTr="00D9197E">
        <w:tc>
          <w:tcPr>
            <w:tcW w:w="3312" w:type="dxa"/>
            <w:tcBorders>
              <w:right w:val="single" w:sz="4" w:space="0" w:color="auto"/>
            </w:tcBorders>
            <w:vAlign w:val="center"/>
          </w:tcPr>
          <w:p w14:paraId="695E4A57" w14:textId="77777777" w:rsidR="00367132" w:rsidRPr="007E3E1D" w:rsidRDefault="00367132" w:rsidP="00367132">
            <w:pPr>
              <w:pStyle w:val="LO-normal"/>
              <w:widowControl w:val="0"/>
              <w:tabs>
                <w:tab w:val="left" w:pos="8340"/>
              </w:tabs>
              <w:spacing w:line="240" w:lineRule="exact"/>
              <w:jc w:val="center"/>
            </w:pPr>
            <w:r w:rsidRPr="007E3E1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Перевірити ефективність використання </w:t>
            </w:r>
            <w:r w:rsidRPr="007E3E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хімічних та інших засобів</w:t>
            </w:r>
          </w:p>
          <w:p w14:paraId="6156CE82" w14:textId="77777777" w:rsidR="00367132" w:rsidRPr="007E3E1D" w:rsidRDefault="00367132" w:rsidP="00367132">
            <w:pPr>
              <w:tabs>
                <w:tab w:val="left" w:pos="834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u-RU"/>
              </w:rPr>
            </w:pPr>
            <w:r w:rsidRPr="007E3E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захисту сільськогосподарських та інших рослин</w:t>
            </w:r>
            <w:r w:rsidRPr="007E3E1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/>
              </w:rPr>
              <w:t>.</w:t>
            </w:r>
          </w:p>
        </w:tc>
        <w:tc>
          <w:tcPr>
            <w:tcW w:w="5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3D4870" w14:textId="77777777" w:rsidR="00367132" w:rsidRPr="00AB4584" w:rsidRDefault="00367132" w:rsidP="00367132">
            <w:pPr>
              <w:tabs>
                <w:tab w:val="left" w:pos="8340"/>
              </w:tabs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6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0CA26" w14:textId="77777777" w:rsidR="00367132" w:rsidRPr="007E3E1D" w:rsidRDefault="00367132" w:rsidP="00367132">
            <w:pPr>
              <w:pStyle w:val="LO-normal"/>
              <w:widowControl w:val="0"/>
              <w:tabs>
                <w:tab w:val="left" w:pos="8340"/>
              </w:tabs>
              <w:spacing w:line="240" w:lineRule="exact"/>
              <w:jc w:val="center"/>
            </w:pPr>
            <w:r w:rsidRPr="007E3E1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Перевірити ефективність використання </w:t>
            </w:r>
            <w:r w:rsidRPr="007E3E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хімічних та інших засобів</w:t>
            </w:r>
          </w:p>
          <w:p w14:paraId="2B280F5D" w14:textId="77777777" w:rsidR="00367132" w:rsidRPr="00AB4584" w:rsidRDefault="00367132" w:rsidP="00367132">
            <w:pPr>
              <w:tabs>
                <w:tab w:val="left" w:pos="834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7E3E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захисту сільськогосподарських та інших рослин</w:t>
            </w:r>
            <w:r w:rsidRPr="00AB4584"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  <w:t>.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22A7E" w14:textId="77777777" w:rsidR="00367132" w:rsidRPr="00AB4584" w:rsidRDefault="00367132" w:rsidP="00367132">
            <w:pPr>
              <w:tabs>
                <w:tab w:val="left" w:pos="834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632" w:type="dxa"/>
            <w:tcBorders>
              <w:right w:val="single" w:sz="4" w:space="0" w:color="auto"/>
            </w:tcBorders>
            <w:vAlign w:val="center"/>
          </w:tcPr>
          <w:p w14:paraId="1184F719" w14:textId="77777777" w:rsidR="00367132" w:rsidRPr="007E3E1D" w:rsidRDefault="00367132" w:rsidP="00367132">
            <w:pPr>
              <w:pStyle w:val="LO-normal"/>
              <w:widowControl w:val="0"/>
              <w:tabs>
                <w:tab w:val="left" w:pos="8340"/>
              </w:tabs>
              <w:spacing w:line="240" w:lineRule="exact"/>
              <w:jc w:val="center"/>
            </w:pPr>
            <w:r w:rsidRPr="007E3E1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Перевірити ефективність використання </w:t>
            </w:r>
            <w:r w:rsidRPr="007E3E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хімічних та інших засобів</w:t>
            </w:r>
          </w:p>
          <w:p w14:paraId="35082CF6" w14:textId="77777777" w:rsidR="00367132" w:rsidRPr="00AB4584" w:rsidRDefault="00367132" w:rsidP="00367132">
            <w:pPr>
              <w:tabs>
                <w:tab w:val="left" w:pos="8340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uk-UA"/>
              </w:rPr>
            </w:pPr>
            <w:r w:rsidRPr="007E3E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захисту сільськогосподарських та інших рослин</w:t>
            </w:r>
            <w:r w:rsidRPr="007E3E1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/>
              </w:rPr>
              <w:t>.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B199A9" w14:textId="77777777" w:rsidR="00367132" w:rsidRPr="00AB4584" w:rsidRDefault="00367132" w:rsidP="00367132">
            <w:pPr>
              <w:tabs>
                <w:tab w:val="left" w:pos="8340"/>
              </w:tabs>
              <w:spacing w:line="240" w:lineRule="exact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380" w:type="dxa"/>
            <w:tcBorders>
              <w:left w:val="single" w:sz="4" w:space="0" w:color="auto"/>
            </w:tcBorders>
            <w:vAlign w:val="center"/>
          </w:tcPr>
          <w:p w14:paraId="59609606" w14:textId="77777777" w:rsidR="00367132" w:rsidRPr="007E3E1D" w:rsidRDefault="00367132" w:rsidP="00367132">
            <w:pPr>
              <w:pStyle w:val="LO-normal"/>
              <w:widowControl w:val="0"/>
              <w:tabs>
                <w:tab w:val="left" w:pos="8340"/>
              </w:tabs>
              <w:spacing w:line="240" w:lineRule="exact"/>
              <w:jc w:val="center"/>
            </w:pPr>
            <w:r w:rsidRPr="007E3E1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Перевірити ефективність використання </w:t>
            </w:r>
            <w:r w:rsidRPr="007E3E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хімічних та інших засобів</w:t>
            </w:r>
          </w:p>
          <w:p w14:paraId="696855C5" w14:textId="77777777" w:rsidR="00367132" w:rsidRPr="00AB4584" w:rsidRDefault="00367132" w:rsidP="00367132">
            <w:pPr>
              <w:tabs>
                <w:tab w:val="left" w:pos="834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7E3E1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захисту сільськогосподарських та інших рослин</w:t>
            </w:r>
            <w:r w:rsidRPr="007E3E1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ru-RU"/>
              </w:rPr>
              <w:t>.</w:t>
            </w:r>
          </w:p>
        </w:tc>
      </w:tr>
    </w:tbl>
    <w:p w14:paraId="7A630F23" w14:textId="77777777" w:rsidR="0012136D" w:rsidRDefault="0012136D" w:rsidP="00C25DC1">
      <w:pPr>
        <w:tabs>
          <w:tab w:val="left" w:pos="834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  <w:sectPr w:rsidR="0012136D" w:rsidSect="00D810A0">
          <w:pgSz w:w="16838" w:h="11906" w:orient="landscape" w:code="9"/>
          <w:pgMar w:top="284" w:right="536" w:bottom="284" w:left="992" w:header="709" w:footer="709" w:gutter="0"/>
          <w:cols w:space="708"/>
          <w:titlePg/>
          <w:docGrid w:linePitch="360"/>
        </w:sectPr>
      </w:pPr>
    </w:p>
    <w:p w14:paraId="040C21FB" w14:textId="77777777" w:rsidR="00B533AB" w:rsidRPr="00B533AB" w:rsidRDefault="00B533AB" w:rsidP="00FF57F6">
      <w:pPr>
        <w:tabs>
          <w:tab w:val="left" w:pos="834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uk-UA"/>
        </w:rPr>
      </w:pPr>
    </w:p>
    <w:sectPr w:rsidR="00B533AB" w:rsidRPr="00B533AB" w:rsidSect="00FF57F6">
      <w:pgSz w:w="11906" w:h="16838" w:code="9"/>
      <w:pgMar w:top="539" w:right="849" w:bottom="992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9230C"/>
    <w:multiLevelType w:val="multilevel"/>
    <w:tmpl w:val="82F6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A938F6"/>
    <w:multiLevelType w:val="multilevel"/>
    <w:tmpl w:val="D05C0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E2B0C"/>
    <w:multiLevelType w:val="multilevel"/>
    <w:tmpl w:val="5786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C092D"/>
    <w:multiLevelType w:val="hybridMultilevel"/>
    <w:tmpl w:val="46465ABE"/>
    <w:lvl w:ilvl="0" w:tplc="8E98014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CB7DE5"/>
    <w:multiLevelType w:val="hybridMultilevel"/>
    <w:tmpl w:val="20C8F7E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C1206"/>
    <w:multiLevelType w:val="multilevel"/>
    <w:tmpl w:val="4CFC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A63621"/>
    <w:multiLevelType w:val="hybridMultilevel"/>
    <w:tmpl w:val="E76809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200B9D"/>
    <w:multiLevelType w:val="multilevel"/>
    <w:tmpl w:val="4F803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5845235">
    <w:abstractNumId w:val="6"/>
  </w:num>
  <w:num w:numId="2" w16cid:durableId="1751730531">
    <w:abstractNumId w:val="3"/>
  </w:num>
  <w:num w:numId="3" w16cid:durableId="1485200831">
    <w:abstractNumId w:val="4"/>
  </w:num>
  <w:num w:numId="4" w16cid:durableId="314186033">
    <w:abstractNumId w:val="0"/>
  </w:num>
  <w:num w:numId="5" w16cid:durableId="11106473">
    <w:abstractNumId w:val="1"/>
  </w:num>
  <w:num w:numId="6" w16cid:durableId="628825387">
    <w:abstractNumId w:val="5"/>
  </w:num>
  <w:num w:numId="7" w16cid:durableId="1232153265">
    <w:abstractNumId w:val="7"/>
  </w:num>
  <w:num w:numId="8" w16cid:durableId="7952156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B9A"/>
    <w:rsid w:val="000C76BA"/>
    <w:rsid w:val="0012136D"/>
    <w:rsid w:val="0014758C"/>
    <w:rsid w:val="001C771C"/>
    <w:rsid w:val="001D4EFC"/>
    <w:rsid w:val="001E3B79"/>
    <w:rsid w:val="002C4723"/>
    <w:rsid w:val="003446E4"/>
    <w:rsid w:val="00367132"/>
    <w:rsid w:val="003F3CFA"/>
    <w:rsid w:val="00490353"/>
    <w:rsid w:val="004C71F2"/>
    <w:rsid w:val="004D17C9"/>
    <w:rsid w:val="00580228"/>
    <w:rsid w:val="00601649"/>
    <w:rsid w:val="0063178E"/>
    <w:rsid w:val="00645B92"/>
    <w:rsid w:val="006E5E62"/>
    <w:rsid w:val="00760C2B"/>
    <w:rsid w:val="007E3E1D"/>
    <w:rsid w:val="00846E82"/>
    <w:rsid w:val="008879BD"/>
    <w:rsid w:val="009376F4"/>
    <w:rsid w:val="009D5C72"/>
    <w:rsid w:val="00A17B21"/>
    <w:rsid w:val="00AA4644"/>
    <w:rsid w:val="00AB4584"/>
    <w:rsid w:val="00B242EE"/>
    <w:rsid w:val="00B533AB"/>
    <w:rsid w:val="00BE306F"/>
    <w:rsid w:val="00C25DC1"/>
    <w:rsid w:val="00C7755C"/>
    <w:rsid w:val="00D44B32"/>
    <w:rsid w:val="00D60921"/>
    <w:rsid w:val="00D67372"/>
    <w:rsid w:val="00D810A0"/>
    <w:rsid w:val="00D85283"/>
    <w:rsid w:val="00D9197E"/>
    <w:rsid w:val="00DD68D6"/>
    <w:rsid w:val="00E035CF"/>
    <w:rsid w:val="00E044D7"/>
    <w:rsid w:val="00E80C0E"/>
    <w:rsid w:val="00E977A9"/>
    <w:rsid w:val="00F212BF"/>
    <w:rsid w:val="00F53B9A"/>
    <w:rsid w:val="00F80012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3880"/>
  <w15:chartTrackingRefBased/>
  <w15:docId w15:val="{35D982E3-79D5-4FE2-8913-D35B98887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75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3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3CF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25DC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4758C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a7">
    <w:name w:val="Normal (Web)"/>
    <w:basedOn w:val="a"/>
    <w:uiPriority w:val="99"/>
    <w:unhideWhenUsed/>
    <w:qFormat/>
    <w:rsid w:val="00580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rsid w:val="00580228"/>
    <w:rPr>
      <w:b/>
      <w:bCs/>
    </w:rPr>
  </w:style>
  <w:style w:type="character" w:styleId="a9">
    <w:name w:val="Emphasis"/>
    <w:basedOn w:val="a0"/>
    <w:uiPriority w:val="20"/>
    <w:qFormat/>
    <w:rsid w:val="00580228"/>
    <w:rPr>
      <w:i/>
      <w:iCs/>
    </w:rPr>
  </w:style>
  <w:style w:type="character" w:styleId="aa">
    <w:name w:val="Hyperlink"/>
    <w:basedOn w:val="a0"/>
    <w:uiPriority w:val="99"/>
    <w:semiHidden/>
    <w:unhideWhenUsed/>
    <w:rsid w:val="000C76BA"/>
    <w:rPr>
      <w:color w:val="0000FF"/>
      <w:u w:val="single"/>
    </w:rPr>
  </w:style>
  <w:style w:type="paragraph" w:customStyle="1" w:styleId="LO-normal">
    <w:name w:val="LO-normal"/>
    <w:qFormat/>
    <w:rsid w:val="007E3E1D"/>
    <w:pPr>
      <w:suppressAutoHyphens/>
    </w:pPr>
    <w:rPr>
      <w:rFonts w:ascii="Calibri" w:eastAsia="Calibri" w:hAnsi="Calibri" w:cs="Calibri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8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AcerNitro5</dc:creator>
  <cp:keywords/>
  <dc:description/>
  <cp:lastModifiedBy>Прасоленко Олег Ігорович</cp:lastModifiedBy>
  <cp:revision>2</cp:revision>
  <cp:lastPrinted>2025-07-28T12:07:00Z</cp:lastPrinted>
  <dcterms:created xsi:type="dcterms:W3CDTF">2026-04-21T13:30:00Z</dcterms:created>
  <dcterms:modified xsi:type="dcterms:W3CDTF">2026-04-21T13:30:00Z</dcterms:modified>
</cp:coreProperties>
</file>