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B951" w14:textId="77777777" w:rsidR="004A0C37" w:rsidRDefault="004A0C37" w:rsidP="004A0C37">
      <w:pPr>
        <w:tabs>
          <w:tab w:val="left" w:pos="834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0A0423A" w14:textId="77777777" w:rsidR="004A0C37" w:rsidRDefault="004A0C37" w:rsidP="004A0C37">
      <w:pPr>
        <w:tabs>
          <w:tab w:val="left" w:pos="834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Наочний посібник щодо дієвих механізмів знищення виявлених осередків сарани та профілактичних заходів щодо її подальшого розповсюдження</w:t>
      </w:r>
    </w:p>
    <w:p w14:paraId="7F1987D4" w14:textId="77777777" w:rsidR="004A0C37" w:rsidRPr="00580228" w:rsidRDefault="004A0C37" w:rsidP="004A0C37">
      <w:pPr>
        <w:pStyle w:val="a4"/>
        <w:ind w:firstLine="360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Сарана перелітна (</w:t>
      </w:r>
      <w:proofErr w:type="spellStart"/>
      <w:r w:rsidRPr="00580228">
        <w:rPr>
          <w:rStyle w:val="a5"/>
          <w:sz w:val="28"/>
          <w:szCs w:val="28"/>
          <w:lang w:val="uk-UA"/>
        </w:rPr>
        <w:t>Locusta</w:t>
      </w:r>
      <w:proofErr w:type="spellEnd"/>
      <w:r w:rsidRPr="00580228">
        <w:rPr>
          <w:rStyle w:val="a5"/>
          <w:sz w:val="28"/>
          <w:szCs w:val="28"/>
          <w:lang w:val="uk-UA"/>
        </w:rPr>
        <w:t xml:space="preserve"> </w:t>
      </w:r>
      <w:proofErr w:type="spellStart"/>
      <w:r w:rsidRPr="00580228">
        <w:rPr>
          <w:rStyle w:val="a5"/>
          <w:sz w:val="28"/>
          <w:szCs w:val="28"/>
          <w:lang w:val="uk-UA"/>
        </w:rPr>
        <w:t>migratoria</w:t>
      </w:r>
      <w:proofErr w:type="spellEnd"/>
      <w:r w:rsidRPr="00580228">
        <w:rPr>
          <w:rStyle w:val="a5"/>
          <w:sz w:val="28"/>
          <w:szCs w:val="28"/>
          <w:lang w:val="uk-UA"/>
        </w:rPr>
        <w:t>)</w:t>
      </w:r>
      <w:r w:rsidR="003727A7">
        <w:rPr>
          <w:sz w:val="28"/>
          <w:szCs w:val="28"/>
          <w:lang w:val="uk-UA"/>
        </w:rPr>
        <w:t xml:space="preserve"> -</w:t>
      </w:r>
      <w:r w:rsidRPr="00580228">
        <w:rPr>
          <w:sz w:val="28"/>
          <w:szCs w:val="28"/>
          <w:lang w:val="uk-UA"/>
        </w:rPr>
        <w:t xml:space="preserve"> це один із найнебезпечніших видів шкідників сільського господарства.</w:t>
      </w:r>
    </w:p>
    <w:p w14:paraId="117CCB47" w14:textId="77777777" w:rsidR="004A0C37" w:rsidRPr="00580228" w:rsidRDefault="004A0C37" w:rsidP="004A0C37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Довжина тіла: 30–50 мм.</w:t>
      </w:r>
    </w:p>
    <w:p w14:paraId="7B8F0E9F" w14:textId="77777777" w:rsidR="004A0C37" w:rsidRPr="00580228" w:rsidRDefault="004A0C37" w:rsidP="004A0C37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ind w:left="0" w:firstLine="360"/>
        <w:jc w:val="both"/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Забарвлення: від буро-жовтого до зеленувато-сірого, залежно від віку та середовища.</w:t>
      </w:r>
    </w:p>
    <w:p w14:paraId="3A30F3EE" w14:textId="77777777" w:rsidR="004A0C37" w:rsidRPr="00580228" w:rsidRDefault="004A0C37" w:rsidP="004A0C37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ind w:left="0" w:firstLine="360"/>
        <w:jc w:val="both"/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Має довгі задні ноги, пристосовані до стрибків, і добре розвинені крила, що дозволяють їй перелітати на великі відстані (до сотень км).</w:t>
      </w:r>
    </w:p>
    <w:p w14:paraId="030AC935" w14:textId="77777777" w:rsidR="004A0C37" w:rsidRPr="00580228" w:rsidRDefault="004A0C37" w:rsidP="004A0C37">
      <w:pPr>
        <w:pStyle w:val="a4"/>
        <w:numPr>
          <w:ilvl w:val="0"/>
          <w:numId w:val="4"/>
        </w:numPr>
        <w:tabs>
          <w:tab w:val="clear" w:pos="720"/>
          <w:tab w:val="num" w:pos="426"/>
        </w:tabs>
        <w:ind w:left="0" w:firstLine="360"/>
        <w:jc w:val="both"/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Здатна переходити від одиночної форми до стадної (в умовах перенаселення), формуючи велетенські зграї мільйонів особин.</w:t>
      </w:r>
    </w:p>
    <w:p w14:paraId="4FD59E44" w14:textId="77777777" w:rsidR="004A0C37" w:rsidRPr="00580228" w:rsidRDefault="004A0C37" w:rsidP="004A0C37">
      <w:pPr>
        <w:pStyle w:val="a4"/>
        <w:ind w:firstLine="360"/>
        <w:jc w:val="both"/>
        <w:rPr>
          <w:sz w:val="28"/>
          <w:szCs w:val="28"/>
          <w:lang w:val="uk-UA"/>
        </w:rPr>
      </w:pPr>
      <w:r w:rsidRPr="00580228">
        <w:rPr>
          <w:rFonts w:ascii="Segoe UI Symbol" w:hAnsi="Segoe UI Symbol" w:cs="Segoe UI Symbol"/>
          <w:sz w:val="28"/>
          <w:szCs w:val="28"/>
          <w:lang w:val="uk-UA"/>
        </w:rPr>
        <w:t>🔹</w:t>
      </w:r>
      <w:r w:rsidRPr="00580228">
        <w:rPr>
          <w:sz w:val="28"/>
          <w:szCs w:val="28"/>
          <w:lang w:val="uk-UA"/>
        </w:rPr>
        <w:t xml:space="preserve"> </w:t>
      </w:r>
      <w:r w:rsidRPr="00580228">
        <w:rPr>
          <w:rStyle w:val="a5"/>
          <w:sz w:val="28"/>
          <w:szCs w:val="28"/>
          <w:lang w:val="uk-UA"/>
        </w:rPr>
        <w:t>Життєвий цикл:</w:t>
      </w:r>
    </w:p>
    <w:p w14:paraId="51257065" w14:textId="77777777" w:rsidR="004A0C37" w:rsidRDefault="004A0C37" w:rsidP="004A0C37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ind w:left="0" w:firstLine="360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Яйце</w:t>
      </w:r>
      <w:r w:rsidR="003727A7">
        <w:rPr>
          <w:sz w:val="28"/>
          <w:szCs w:val="28"/>
          <w:lang w:val="uk-UA"/>
        </w:rPr>
        <w:t xml:space="preserve"> -</w:t>
      </w:r>
      <w:r w:rsidRPr="00580228">
        <w:rPr>
          <w:sz w:val="28"/>
          <w:szCs w:val="28"/>
          <w:lang w:val="uk-UA"/>
        </w:rPr>
        <w:t xml:space="preserve"> відкладається в ґрунт (на глибину до 10 см) у вигляді яйцекладки (20–80 яєць в одній капсулі).</w:t>
      </w:r>
    </w:p>
    <w:p w14:paraId="2455AD6E" w14:textId="77777777" w:rsidR="0035264B" w:rsidRPr="00580228" w:rsidRDefault="0035264B" w:rsidP="0035264B">
      <w:pPr>
        <w:pStyle w:val="a4"/>
        <w:ind w:left="360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6B80C096" wp14:editId="3F79FA1F">
                <wp:extent cx="304800" cy="304800"/>
                <wp:effectExtent l="0" t="0" r="0" b="0"/>
                <wp:docPr id="17" name="AutoShape 9" descr="сарана відкладає яйц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5B198" id="AutoShape 9" o:spid="_x0000_s1026" alt="сарана відкладає яйц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ifY2P7gIAAOk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uk-UA" w:eastAsia="uk-UA"/>
        </w:rPr>
        <w:drawing>
          <wp:inline distT="0" distB="0" distL="0" distR="0" wp14:anchorId="6AED9CA1" wp14:editId="5931DDB8">
            <wp:extent cx="3888371" cy="2179320"/>
            <wp:effectExtent l="0" t="0" r="0" b="0"/>
            <wp:docPr id="18" name="Рисунок 18" descr="яйця сар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яйця сара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208" cy="220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2D88" w14:textId="77777777" w:rsidR="004A0C37" w:rsidRPr="00580228" w:rsidRDefault="004A0C37" w:rsidP="003727A7">
      <w:pPr>
        <w:pStyle w:val="a4"/>
        <w:numPr>
          <w:ilvl w:val="0"/>
          <w:numId w:val="5"/>
        </w:numPr>
        <w:tabs>
          <w:tab w:val="clear" w:pos="720"/>
          <w:tab w:val="num" w:pos="567"/>
        </w:tabs>
        <w:ind w:left="0" w:firstLine="426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Личинка (нелітаюча)</w:t>
      </w:r>
      <w:r w:rsidR="003727A7">
        <w:rPr>
          <w:sz w:val="28"/>
          <w:szCs w:val="28"/>
          <w:lang w:val="uk-UA"/>
        </w:rPr>
        <w:t xml:space="preserve"> -</w:t>
      </w:r>
      <w:r w:rsidRPr="00580228">
        <w:rPr>
          <w:sz w:val="28"/>
          <w:szCs w:val="28"/>
          <w:lang w:val="uk-UA"/>
        </w:rPr>
        <w:t xml:space="preserve"> з’являється через 2–4 тижні; проходить 5 вікових стадій (</w:t>
      </w:r>
      <w:proofErr w:type="spellStart"/>
      <w:r w:rsidRPr="00580228">
        <w:rPr>
          <w:sz w:val="28"/>
          <w:szCs w:val="28"/>
          <w:lang w:val="uk-UA"/>
        </w:rPr>
        <w:t>ліньок</w:t>
      </w:r>
      <w:proofErr w:type="spellEnd"/>
      <w:r w:rsidRPr="00580228">
        <w:rPr>
          <w:sz w:val="28"/>
          <w:szCs w:val="28"/>
          <w:lang w:val="uk-UA"/>
        </w:rPr>
        <w:t>), активно живиться.</w:t>
      </w:r>
    </w:p>
    <w:p w14:paraId="2A3E6258" w14:textId="77777777" w:rsidR="004A0C37" w:rsidRDefault="0035264B" w:rsidP="00C23376">
      <w:pPr>
        <w:pStyle w:val="a4"/>
        <w:ind w:left="720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FBC8E50" wp14:editId="2BC1BD47">
            <wp:extent cx="3810000" cy="2141220"/>
            <wp:effectExtent l="0" t="0" r="0" b="0"/>
            <wp:docPr id="14" name="Рисунок 14" descr="Са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р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9CB1" w14:textId="77777777" w:rsidR="0035264B" w:rsidRDefault="0035264B" w:rsidP="00C23376">
      <w:pPr>
        <w:pStyle w:val="a4"/>
        <w:ind w:left="720"/>
        <w:jc w:val="center"/>
        <w:rPr>
          <w:sz w:val="28"/>
          <w:szCs w:val="28"/>
          <w:lang w:val="uk-UA"/>
        </w:rPr>
      </w:pPr>
    </w:p>
    <w:p w14:paraId="273AFA29" w14:textId="77777777" w:rsidR="0035264B" w:rsidRPr="00580228" w:rsidRDefault="0035264B" w:rsidP="00C23376">
      <w:pPr>
        <w:pStyle w:val="a4"/>
        <w:ind w:left="720"/>
        <w:jc w:val="center"/>
        <w:rPr>
          <w:sz w:val="28"/>
          <w:szCs w:val="28"/>
          <w:lang w:val="uk-UA"/>
        </w:rPr>
      </w:pPr>
    </w:p>
    <w:p w14:paraId="1C9BB1CA" w14:textId="77777777" w:rsidR="004A0C37" w:rsidRPr="00580228" w:rsidRDefault="004A0C37" w:rsidP="0035264B">
      <w:pPr>
        <w:pStyle w:val="a4"/>
        <w:numPr>
          <w:ilvl w:val="0"/>
          <w:numId w:val="5"/>
        </w:numPr>
        <w:tabs>
          <w:tab w:val="clear" w:pos="720"/>
          <w:tab w:val="num" w:pos="426"/>
        </w:tabs>
        <w:ind w:left="0" w:firstLine="360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Імаго (доросла форма)</w:t>
      </w:r>
      <w:r w:rsidR="003727A7">
        <w:rPr>
          <w:sz w:val="28"/>
          <w:szCs w:val="28"/>
          <w:lang w:val="uk-UA"/>
        </w:rPr>
        <w:t xml:space="preserve"> -</w:t>
      </w:r>
      <w:r w:rsidRPr="00580228">
        <w:rPr>
          <w:sz w:val="28"/>
          <w:szCs w:val="28"/>
          <w:lang w:val="uk-UA"/>
        </w:rPr>
        <w:t xml:space="preserve"> з'являється за 30–50 днів (залежно від температури), здатна літати і розмножуватись.</w:t>
      </w:r>
    </w:p>
    <w:p w14:paraId="1C006362" w14:textId="77777777" w:rsidR="00C23376" w:rsidRDefault="00C23376" w:rsidP="00C23376">
      <w:pPr>
        <w:pStyle w:val="a4"/>
        <w:jc w:val="center"/>
      </w:pPr>
      <w:r>
        <w:rPr>
          <w:noProof/>
          <w:lang w:val="uk-UA" w:eastAsia="uk-UA"/>
        </w:rPr>
        <w:drawing>
          <wp:inline distT="0" distB="0" distL="0" distR="0" wp14:anchorId="43654B13" wp14:editId="64D1E115">
            <wp:extent cx="4056845" cy="2880360"/>
            <wp:effectExtent l="0" t="0" r="1270" b="0"/>
            <wp:docPr id="13" name="Рисунок 13" descr="C:\Users\AcerNitro5\Desktop\Sarana-pereli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Nitro5\Desktop\Sarana-perelit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663" cy="289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167A3" w14:textId="77777777" w:rsidR="004A0C37" w:rsidRDefault="004A0C37" w:rsidP="00C23376">
      <w:pPr>
        <w:pStyle w:val="a4"/>
        <w:ind w:left="720" w:hanging="436"/>
        <w:jc w:val="both"/>
        <w:rPr>
          <w:rStyle w:val="a5"/>
          <w:rFonts w:eastAsiaTheme="majorEastAsia"/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Чим живиться:</w:t>
      </w:r>
    </w:p>
    <w:p w14:paraId="2921CB88" w14:textId="77777777" w:rsidR="004A0C37" w:rsidRPr="00580228" w:rsidRDefault="004A0C37" w:rsidP="00C23376">
      <w:pPr>
        <w:pStyle w:val="a4"/>
        <w:ind w:left="284" w:firstLine="436"/>
        <w:jc w:val="both"/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Травоїдна комаха. Живиться переважно злаковими культурами, бобовими, кукурудзою, соняшником, овочами та дикорослою трав’янистою рослинністю.</w:t>
      </w:r>
    </w:p>
    <w:p w14:paraId="1089E8CA" w14:textId="77777777" w:rsidR="004A0C37" w:rsidRPr="00580228" w:rsidRDefault="004A0C37" w:rsidP="004A0C37">
      <w:pPr>
        <w:pStyle w:val="a4"/>
        <w:ind w:firstLine="360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Шкода довкіллю:</w:t>
      </w:r>
    </w:p>
    <w:p w14:paraId="15B452B2" w14:textId="77777777" w:rsidR="004A0C37" w:rsidRPr="00580228" w:rsidRDefault="004A0C37" w:rsidP="004A0C37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Формує великі зграї, які можуть знищувати зелену масу на сотнях гектарів.</w:t>
      </w:r>
    </w:p>
    <w:p w14:paraId="41D52AD0" w14:textId="77777777" w:rsidR="004A0C37" w:rsidRPr="00580228" w:rsidRDefault="004A0C37" w:rsidP="004A0C37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Виснажує пасовища та природні екосистеми.</w:t>
      </w:r>
    </w:p>
    <w:p w14:paraId="29D85796" w14:textId="77777777" w:rsidR="004A0C37" w:rsidRPr="00580228" w:rsidRDefault="004A0C37" w:rsidP="004A0C37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>Порушує харчові ланцюги та біорізноманіття внаслідок знищення рослинності.</w:t>
      </w:r>
    </w:p>
    <w:p w14:paraId="6BA4F027" w14:textId="77777777" w:rsidR="004A0C37" w:rsidRPr="00580228" w:rsidRDefault="004A0C37" w:rsidP="004A0C37">
      <w:pPr>
        <w:pStyle w:val="a4"/>
        <w:ind w:firstLine="360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Методи боротьби:</w:t>
      </w:r>
    </w:p>
    <w:p w14:paraId="319E0021" w14:textId="77777777" w:rsidR="004A0C37" w:rsidRPr="00580228" w:rsidRDefault="004A0C37" w:rsidP="004A0C37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ind w:left="0" w:firstLine="426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Агротехнічні:</w:t>
      </w:r>
      <w:r w:rsidRPr="00580228">
        <w:rPr>
          <w:sz w:val="28"/>
          <w:szCs w:val="28"/>
          <w:lang w:val="uk-UA"/>
        </w:rPr>
        <w:t xml:space="preserve"> глибока оранка, знищення бур’янів, д</w:t>
      </w:r>
      <w:r w:rsidR="003727A7">
        <w:rPr>
          <w:sz w:val="28"/>
          <w:szCs w:val="28"/>
          <w:lang w:val="uk-UA"/>
        </w:rPr>
        <w:t>искування й культивація стерні</w:t>
      </w:r>
      <w:r w:rsidRPr="00580228">
        <w:rPr>
          <w:sz w:val="28"/>
          <w:szCs w:val="28"/>
          <w:lang w:val="uk-UA"/>
        </w:rPr>
        <w:t>, знищення молодої порослі після збирання врожаю.</w:t>
      </w:r>
    </w:p>
    <w:p w14:paraId="1577C47D" w14:textId="77777777" w:rsidR="004A0C37" w:rsidRPr="003727A7" w:rsidRDefault="004A0C37" w:rsidP="003727A7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ind w:left="0" w:firstLine="426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Біологічні:</w:t>
      </w:r>
      <w:r w:rsidRPr="00580228">
        <w:rPr>
          <w:sz w:val="28"/>
          <w:szCs w:val="28"/>
          <w:lang w:val="uk-UA"/>
        </w:rPr>
        <w:t xml:space="preserve"> використання природних ворогів (птахів, паразитичних грибів), біопрепаратів (наприклад, на основі </w:t>
      </w:r>
      <w:proofErr w:type="spellStart"/>
      <w:r w:rsidRPr="00580228">
        <w:rPr>
          <w:rStyle w:val="a6"/>
          <w:sz w:val="28"/>
          <w:szCs w:val="28"/>
          <w:lang w:val="uk-UA"/>
        </w:rPr>
        <w:t>Metarhizium</w:t>
      </w:r>
      <w:proofErr w:type="spellEnd"/>
      <w:r w:rsidRPr="00580228">
        <w:rPr>
          <w:rStyle w:val="a6"/>
          <w:sz w:val="28"/>
          <w:szCs w:val="28"/>
          <w:lang w:val="uk-UA"/>
        </w:rPr>
        <w:t xml:space="preserve"> </w:t>
      </w:r>
      <w:proofErr w:type="spellStart"/>
      <w:r w:rsidRPr="00580228">
        <w:rPr>
          <w:rStyle w:val="a6"/>
          <w:sz w:val="28"/>
          <w:szCs w:val="28"/>
          <w:lang w:val="uk-UA"/>
        </w:rPr>
        <w:t>anisopliae</w:t>
      </w:r>
      <w:proofErr w:type="spellEnd"/>
      <w:r w:rsidR="003727A7">
        <w:rPr>
          <w:sz w:val="28"/>
          <w:szCs w:val="28"/>
          <w:lang w:val="uk-UA"/>
        </w:rPr>
        <w:t>) -</w:t>
      </w:r>
      <w:r w:rsidR="003727A7" w:rsidRPr="003727A7">
        <w:rPr>
          <w:rFonts w:ascii="Arial" w:hAnsi="Arial" w:cs="Arial"/>
          <w:color w:val="001D35"/>
          <w:shd w:val="clear" w:color="auto" w:fill="FFFFFF"/>
          <w:lang w:val="uk-UA"/>
        </w:rPr>
        <w:t xml:space="preserve"> </w:t>
      </w:r>
      <w:r w:rsidR="003727A7">
        <w:rPr>
          <w:rFonts w:ascii="Arial" w:hAnsi="Arial" w:cs="Arial"/>
          <w:color w:val="001D35"/>
          <w:shd w:val="clear" w:color="auto" w:fill="FFFFFF"/>
        </w:rPr>
        <w:t> </w:t>
      </w:r>
      <w:proofErr w:type="spellStart"/>
      <w:r w:rsidR="003727A7" w:rsidRPr="003727A7">
        <w:rPr>
          <w:color w:val="001D35"/>
          <w:sz w:val="28"/>
          <w:szCs w:val="28"/>
          <w:shd w:val="clear" w:color="auto" w:fill="FFFFFF"/>
          <w:lang w:val="uk-UA"/>
        </w:rPr>
        <w:t>Метаризин</w:t>
      </w:r>
      <w:proofErr w:type="spellEnd"/>
      <w:r w:rsidR="003727A7" w:rsidRPr="003727A7">
        <w:rPr>
          <w:color w:val="001D35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3727A7" w:rsidRPr="003727A7">
        <w:rPr>
          <w:color w:val="001D35"/>
          <w:sz w:val="28"/>
          <w:szCs w:val="28"/>
          <w:shd w:val="clear" w:color="auto" w:fill="FFFFFF"/>
          <w:lang w:val="uk-UA"/>
        </w:rPr>
        <w:t>Метавайт</w:t>
      </w:r>
      <w:proofErr w:type="spellEnd"/>
      <w:r w:rsidR="003727A7" w:rsidRPr="003727A7">
        <w:rPr>
          <w:color w:val="001D35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3727A7" w:rsidRPr="003727A7">
        <w:rPr>
          <w:color w:val="001D35"/>
          <w:sz w:val="28"/>
          <w:szCs w:val="28"/>
          <w:shd w:val="clear" w:color="auto" w:fill="FFFFFF"/>
          <w:lang w:val="uk-UA"/>
        </w:rPr>
        <w:t>Метавайт</w:t>
      </w:r>
      <w:proofErr w:type="spellEnd"/>
      <w:r w:rsidR="003727A7" w:rsidRPr="003727A7">
        <w:rPr>
          <w:color w:val="001D35"/>
          <w:sz w:val="28"/>
          <w:szCs w:val="28"/>
          <w:shd w:val="clear" w:color="auto" w:fill="FFFFFF"/>
          <w:lang w:val="uk-UA"/>
        </w:rPr>
        <w:t>-Плюс.</w:t>
      </w:r>
      <w:r w:rsidR="003727A7" w:rsidRPr="003727A7">
        <w:rPr>
          <w:rStyle w:val="uv3um"/>
          <w:color w:val="001D35"/>
          <w:sz w:val="28"/>
          <w:szCs w:val="28"/>
          <w:shd w:val="clear" w:color="auto" w:fill="FFFFFF"/>
        </w:rPr>
        <w:t> </w:t>
      </w:r>
    </w:p>
    <w:p w14:paraId="2EB9A25D" w14:textId="77777777" w:rsidR="004A0C37" w:rsidRPr="00580228" w:rsidRDefault="004A0C37" w:rsidP="004A0C37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ind w:left="0" w:firstLine="426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Хімічні:</w:t>
      </w:r>
      <w:r w:rsidRPr="00580228">
        <w:rPr>
          <w:sz w:val="28"/>
          <w:szCs w:val="28"/>
          <w:lang w:val="uk-UA"/>
        </w:rPr>
        <w:t xml:space="preserve"> застосування інсектицидів у вогнищах масового розмноження.</w:t>
      </w:r>
    </w:p>
    <w:p w14:paraId="2296910B" w14:textId="77777777" w:rsidR="004A0C37" w:rsidRPr="00580228" w:rsidRDefault="004A0C37" w:rsidP="004A0C37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ind w:left="0" w:firstLine="426"/>
        <w:jc w:val="both"/>
        <w:rPr>
          <w:sz w:val="28"/>
          <w:szCs w:val="28"/>
          <w:lang w:val="uk-UA"/>
        </w:rPr>
      </w:pPr>
      <w:r w:rsidRPr="00580228">
        <w:rPr>
          <w:rStyle w:val="a5"/>
          <w:sz w:val="28"/>
          <w:szCs w:val="28"/>
          <w:lang w:val="uk-UA"/>
        </w:rPr>
        <w:t>Моніторинг:</w:t>
      </w:r>
      <w:r w:rsidRPr="00580228">
        <w:rPr>
          <w:sz w:val="28"/>
          <w:szCs w:val="28"/>
          <w:lang w:val="uk-UA"/>
        </w:rPr>
        <w:t xml:space="preserve"> регулярне обстеження територій для виявлення личинок і стадії розвитку.</w:t>
      </w:r>
    </w:p>
    <w:p w14:paraId="054722E0" w14:textId="77777777" w:rsidR="004A0C37" w:rsidRPr="00580228" w:rsidRDefault="004A0C37" w:rsidP="004A0C37">
      <w:pPr>
        <w:pStyle w:val="a4"/>
        <w:ind w:firstLine="360"/>
        <w:jc w:val="both"/>
        <w:rPr>
          <w:sz w:val="28"/>
          <w:szCs w:val="28"/>
          <w:lang w:val="uk-UA"/>
        </w:rPr>
      </w:pPr>
      <w:r w:rsidRPr="00580228">
        <w:rPr>
          <w:sz w:val="28"/>
          <w:szCs w:val="28"/>
          <w:lang w:val="uk-UA"/>
        </w:rPr>
        <w:t xml:space="preserve">Перевага надається </w:t>
      </w:r>
      <w:r w:rsidRPr="00580228">
        <w:rPr>
          <w:rStyle w:val="a5"/>
          <w:sz w:val="28"/>
          <w:szCs w:val="28"/>
          <w:lang w:val="uk-UA"/>
        </w:rPr>
        <w:t>біологічним</w:t>
      </w:r>
      <w:r w:rsidRPr="00580228">
        <w:rPr>
          <w:sz w:val="28"/>
          <w:szCs w:val="28"/>
          <w:lang w:val="uk-UA"/>
        </w:rPr>
        <w:t xml:space="preserve"> і </w:t>
      </w:r>
      <w:r w:rsidRPr="00580228">
        <w:rPr>
          <w:rStyle w:val="a5"/>
          <w:sz w:val="28"/>
          <w:szCs w:val="28"/>
          <w:lang w:val="uk-UA"/>
        </w:rPr>
        <w:t>агротехнічним</w:t>
      </w:r>
      <w:r w:rsidRPr="00580228">
        <w:rPr>
          <w:sz w:val="28"/>
          <w:szCs w:val="28"/>
          <w:lang w:val="uk-UA"/>
        </w:rPr>
        <w:t xml:space="preserve"> методам як менш шкідливим для довкілля.</w:t>
      </w:r>
    </w:p>
    <w:p w14:paraId="4CBAEF74" w14:textId="77777777" w:rsidR="002120B8" w:rsidRDefault="002120B8" w:rsidP="002120B8">
      <w:pPr>
        <w:jc w:val="both"/>
        <w:rPr>
          <w:sz w:val="32"/>
          <w:szCs w:val="32"/>
          <w:lang w:val="uk-UA"/>
        </w:rPr>
      </w:pPr>
    </w:p>
    <w:p w14:paraId="3A811E44" w14:textId="77777777" w:rsidR="002120B8" w:rsidRPr="002120B8" w:rsidRDefault="002120B8" w:rsidP="002120B8">
      <w:pPr>
        <w:jc w:val="both"/>
        <w:rPr>
          <w:sz w:val="32"/>
          <w:szCs w:val="32"/>
          <w:lang w:val="uk-UA"/>
        </w:rPr>
      </w:pPr>
    </w:p>
    <w:sectPr w:rsidR="002120B8" w:rsidRPr="002120B8" w:rsidSect="0096609F">
      <w:pgSz w:w="11906" w:h="16838" w:code="9"/>
      <w:pgMar w:top="426" w:right="566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2F76"/>
    <w:multiLevelType w:val="multilevel"/>
    <w:tmpl w:val="ECB0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9230C"/>
    <w:multiLevelType w:val="multilevel"/>
    <w:tmpl w:val="82F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938F6"/>
    <w:multiLevelType w:val="multilevel"/>
    <w:tmpl w:val="D05C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13A81"/>
    <w:multiLevelType w:val="multilevel"/>
    <w:tmpl w:val="4046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B7DE5"/>
    <w:multiLevelType w:val="hybridMultilevel"/>
    <w:tmpl w:val="0EBCAD0E"/>
    <w:lvl w:ilvl="0" w:tplc="698A3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C1206"/>
    <w:multiLevelType w:val="multilevel"/>
    <w:tmpl w:val="4CFC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00B9D"/>
    <w:multiLevelType w:val="multilevel"/>
    <w:tmpl w:val="4F80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351BB"/>
    <w:multiLevelType w:val="multilevel"/>
    <w:tmpl w:val="50F08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39957087">
    <w:abstractNumId w:val="4"/>
  </w:num>
  <w:num w:numId="2" w16cid:durableId="1980500431">
    <w:abstractNumId w:val="1"/>
  </w:num>
  <w:num w:numId="3" w16cid:durableId="1183401795">
    <w:abstractNumId w:val="2"/>
  </w:num>
  <w:num w:numId="4" w16cid:durableId="1043211430">
    <w:abstractNumId w:val="5"/>
  </w:num>
  <w:num w:numId="5" w16cid:durableId="565721080">
    <w:abstractNumId w:val="6"/>
  </w:num>
  <w:num w:numId="6" w16cid:durableId="717239482">
    <w:abstractNumId w:val="0"/>
  </w:num>
  <w:num w:numId="7" w16cid:durableId="1191068066">
    <w:abstractNumId w:val="3"/>
  </w:num>
  <w:num w:numId="8" w16cid:durableId="427586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7F"/>
    <w:rsid w:val="00012933"/>
    <w:rsid w:val="000D02F4"/>
    <w:rsid w:val="000F6ABB"/>
    <w:rsid w:val="001A2A9D"/>
    <w:rsid w:val="001F7ABD"/>
    <w:rsid w:val="002120B8"/>
    <w:rsid w:val="00220E52"/>
    <w:rsid w:val="00224A96"/>
    <w:rsid w:val="00260114"/>
    <w:rsid w:val="002D3334"/>
    <w:rsid w:val="002F01E7"/>
    <w:rsid w:val="00305FCB"/>
    <w:rsid w:val="0035264B"/>
    <w:rsid w:val="003727A7"/>
    <w:rsid w:val="003A36E5"/>
    <w:rsid w:val="00414444"/>
    <w:rsid w:val="00430C06"/>
    <w:rsid w:val="00490353"/>
    <w:rsid w:val="004A0C37"/>
    <w:rsid w:val="004F0F50"/>
    <w:rsid w:val="005061B7"/>
    <w:rsid w:val="00554615"/>
    <w:rsid w:val="005D41BF"/>
    <w:rsid w:val="006063B7"/>
    <w:rsid w:val="006F5BF6"/>
    <w:rsid w:val="00720E13"/>
    <w:rsid w:val="00743A71"/>
    <w:rsid w:val="00760C2B"/>
    <w:rsid w:val="00847951"/>
    <w:rsid w:val="00880A61"/>
    <w:rsid w:val="008A2D85"/>
    <w:rsid w:val="009108D1"/>
    <w:rsid w:val="00961D7F"/>
    <w:rsid w:val="0096609F"/>
    <w:rsid w:val="009E4BED"/>
    <w:rsid w:val="00A060DF"/>
    <w:rsid w:val="00A17B21"/>
    <w:rsid w:val="00B154D4"/>
    <w:rsid w:val="00B47867"/>
    <w:rsid w:val="00B92ACA"/>
    <w:rsid w:val="00BD4638"/>
    <w:rsid w:val="00C23376"/>
    <w:rsid w:val="00D8133E"/>
    <w:rsid w:val="00E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1496"/>
  <w15:chartTrackingRefBased/>
  <w15:docId w15:val="{9836860D-6C3A-4053-96DD-7D273D48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C37"/>
  </w:style>
  <w:style w:type="paragraph" w:styleId="1">
    <w:name w:val="heading 1"/>
    <w:basedOn w:val="a"/>
    <w:link w:val="10"/>
    <w:uiPriority w:val="9"/>
    <w:qFormat/>
    <w:rsid w:val="00554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A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A0C37"/>
    <w:rPr>
      <w:b/>
      <w:bCs/>
    </w:rPr>
  </w:style>
  <w:style w:type="character" w:styleId="a6">
    <w:name w:val="Emphasis"/>
    <w:basedOn w:val="a0"/>
    <w:uiPriority w:val="20"/>
    <w:qFormat/>
    <w:rsid w:val="004A0C3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5461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styleId="a7">
    <w:name w:val="Table Grid"/>
    <w:basedOn w:val="a1"/>
    <w:uiPriority w:val="59"/>
    <w:rsid w:val="005546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D46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1A2A9D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7"/>
    <w:uiPriority w:val="59"/>
    <w:rsid w:val="0074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060DF"/>
    <w:pPr>
      <w:suppressAutoHyphens/>
    </w:pPr>
    <w:rPr>
      <w:rFonts w:ascii="Calibri" w:eastAsia="Calibri" w:hAnsi="Calibri" w:cs="Calibri"/>
      <w:lang w:val="uk-UA" w:eastAsia="zh-CN" w:bidi="hi-IN"/>
    </w:rPr>
  </w:style>
  <w:style w:type="character" w:customStyle="1" w:styleId="uv3um">
    <w:name w:val="uv3um"/>
    <w:basedOn w:val="a0"/>
    <w:rsid w:val="0037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AcerNitro5</dc:creator>
  <cp:keywords/>
  <dc:description/>
  <cp:lastModifiedBy>Прасоленко Олег Ігорович</cp:lastModifiedBy>
  <cp:revision>2</cp:revision>
  <cp:lastPrinted>2026-04-21T13:23:00Z</cp:lastPrinted>
  <dcterms:created xsi:type="dcterms:W3CDTF">2026-04-21T13:28:00Z</dcterms:created>
  <dcterms:modified xsi:type="dcterms:W3CDTF">2026-04-21T13:28:00Z</dcterms:modified>
</cp:coreProperties>
</file>