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E14CDE" w14:paraId="2A70F11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C7F4B1A" w14:textId="701B535D" w:rsidR="0049492D" w:rsidRDefault="0049492D" w:rsidP="0049492D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E14CDE" w14:paraId="4920125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9DE1EF4" w14:textId="77777777" w:rsidR="0049492D" w:rsidRDefault="0049492D" w:rsidP="0049492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39 12.06.2025 12:48:39 </w:t>
            </w:r>
          </w:p>
          <w:p w14:paraId="69564C6E" w14:textId="77777777" w:rsidR="0049492D" w:rsidRDefault="0049492D" w:rsidP="0049492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Статуту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некомерційного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підприємства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"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центральна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районна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лікарня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"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новій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редакції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2EBF1757" w14:textId="77777777" w:rsidR="0049492D" w:rsidRDefault="0049492D" w:rsidP="0049492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3EF3659" w14:textId="77777777" w:rsidR="0049492D" w:rsidRDefault="0049492D" w:rsidP="0049492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6 </w:t>
            </w:r>
          </w:p>
          <w:p w14:paraId="215CF563" w14:textId="77777777" w:rsidR="00B00277" w:rsidRDefault="00B00277" w:rsidP="0049492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D990EA1" w14:textId="37CBD2A6" w:rsidR="001C1061" w:rsidRDefault="001C1061" w:rsidP="0049492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внесення правки</w:t>
            </w:r>
          </w:p>
          <w:p w14:paraId="2857A277" w14:textId="77777777" w:rsidR="00B00277" w:rsidRDefault="00B00277" w:rsidP="0049492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28AD4D07" w14:textId="7DFDD654" w:rsidR="001C1061" w:rsidRDefault="001C1061" w:rsidP="0049492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Вилучити пункт 6.8 Статуту: «Наглядова рада Підприємства (у разі її утворення Власником) контролює та спрямовує діяльність керівника Підприємства. Порядок утворення Наглядової ради, організація ді</w:t>
            </w:r>
            <w:r w:rsidR="005341E2">
              <w:rPr>
                <w:rFonts w:ascii="Courier New" w:hAnsi="Courier New" w:cs="Courier New"/>
                <w:sz w:val="22"/>
                <w:szCs w:val="22"/>
                <w:lang w:val="uk-UA"/>
              </w:rPr>
              <w:t>я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льності та ліквідації наглядової ради та її комітетів, порядок призначення членів наглядової ради затверджується рішенням Власника.</w:t>
            </w:r>
          </w:p>
          <w:p w14:paraId="43449E22" w14:textId="6312B7DB" w:rsidR="001C1061" w:rsidRDefault="001C1061" w:rsidP="0049492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Пункти 6.9 та 6.10 вважати пунктами 6.8 та 6.9 відповідно.</w:t>
            </w:r>
          </w:p>
          <w:p w14:paraId="0E145C37" w14:textId="77777777" w:rsidR="005341E2" w:rsidRDefault="005341E2" w:rsidP="0049492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B04FB0E" w14:textId="6359F857" w:rsidR="0049492D" w:rsidRDefault="0049492D" w:rsidP="0049492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E6C6DAB" w14:textId="77777777" w:rsidR="0049492D" w:rsidRDefault="0049492D" w:rsidP="0049492D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5"/>
        <w:gridCol w:w="1482"/>
        <w:gridCol w:w="3271"/>
        <w:gridCol w:w="1482"/>
      </w:tblGrid>
      <w:tr w:rsidR="00E14CDE" w14:paraId="42A4E32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B81FB2" w14:textId="77777777" w:rsidR="0049492D" w:rsidRDefault="0049492D" w:rsidP="0049492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E14CDE" w14:paraId="0330ADD3" w14:textId="77777777" w:rsidTr="004949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AA3F4E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4B76C5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181877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6F7037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14CDE" w14:paraId="5119E035" w14:textId="77777777" w:rsidTr="004949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8921D5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E3F2B4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E2936C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3E5A44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14CDE" w14:paraId="6EE7B465" w14:textId="77777777" w:rsidTr="004949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BB34AE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E0F8D6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B70CBA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6FED19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14CDE" w14:paraId="59968316" w14:textId="77777777" w:rsidTr="004949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006F24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B49A03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852813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5F4993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4CDE" w14:paraId="3B29972A" w14:textId="77777777" w:rsidTr="004949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2FD867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8DD976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DC4907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EA5E1E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4CDE" w14:paraId="762920D8" w14:textId="77777777" w:rsidTr="004949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99003F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AB507F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3BE948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716480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4CDE" w14:paraId="6A551122" w14:textId="77777777" w:rsidTr="004949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DDEDF7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FEE689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DEEC62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1F6AE7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4CDE" w14:paraId="75EF306A" w14:textId="77777777" w:rsidTr="004949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7F30CC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7FEE15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4DD6BA7" w14:textId="77777777" w:rsidR="0049492D" w:rsidRDefault="0049492D" w:rsidP="0049492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D77BF34" w14:textId="77777777" w:rsidR="0049492D" w:rsidRDefault="0049492D" w:rsidP="0049492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14CDE" w14:paraId="3A1C082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213C87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14CDE" w14:paraId="758096E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714C14" w14:textId="77777777" w:rsidR="0049492D" w:rsidRDefault="0049492D" w:rsidP="0049492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E14CDE" w14:paraId="7E166201" w14:textId="77777777" w:rsidTr="004949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29C427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56FAD7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E1C873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D39C0D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4CDE" w14:paraId="7DA2F7AE" w14:textId="77777777" w:rsidTr="004949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BAC4E9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2104ED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C6A941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57DC16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4CDE" w14:paraId="605E46D0" w14:textId="77777777" w:rsidTr="004949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04B72F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F47258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FD385F0" w14:textId="77777777" w:rsidR="0049492D" w:rsidRDefault="0049492D" w:rsidP="0049492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0C63EA6" w14:textId="77777777" w:rsidR="0049492D" w:rsidRDefault="0049492D" w:rsidP="0049492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14CDE" w14:paraId="00460B3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CF719B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14CDE" w14:paraId="16206FC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28465F" w14:textId="77777777" w:rsidR="0049492D" w:rsidRDefault="0049492D" w:rsidP="0049492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E14CDE" w14:paraId="1685A089" w14:textId="77777777" w:rsidTr="004949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6BD44C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BC58CF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A7CA27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03028D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14CDE" w14:paraId="0B88B875" w14:textId="77777777" w:rsidTr="004949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6C5BEC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0F3066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C06D5B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300DA7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14CDE" w14:paraId="3700E2C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190C7D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14CDE" w14:paraId="5358633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092EE2" w14:textId="77777777" w:rsidR="0049492D" w:rsidRDefault="0049492D" w:rsidP="0049492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E14CDE" w14:paraId="725E95A5" w14:textId="77777777" w:rsidTr="004949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E37AB8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E7A5BC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CDDC51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89C52F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4CDE" w14:paraId="74EF1146" w14:textId="77777777" w:rsidTr="004949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9FBCF3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20803B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E43BFC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DE299B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4CDE" w14:paraId="2C04AD0F" w14:textId="77777777" w:rsidTr="004949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768ED6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526A80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CCAAA3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BAE589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4CDE" w14:paraId="104C8167" w14:textId="77777777" w:rsidTr="004949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6FEEB1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24D8C3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79C9038" w14:textId="77777777" w:rsidR="0049492D" w:rsidRDefault="0049492D" w:rsidP="0049492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55BD50" w14:textId="77777777" w:rsidR="0049492D" w:rsidRDefault="0049492D" w:rsidP="0049492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14CDE" w14:paraId="2A2BCA0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0D1000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14CDE" w14:paraId="532F7EA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F3772A" w14:textId="77777777" w:rsidR="0049492D" w:rsidRDefault="0049492D" w:rsidP="0049492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E14CDE" w14:paraId="3E63C159" w14:textId="77777777" w:rsidTr="004949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1B3C10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DC18C4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AEE0B6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EF60DD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14CDE" w14:paraId="7ED31711" w14:textId="77777777" w:rsidTr="004949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FD3C9D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0B1F3C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BA3696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CCE0A5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4CDE" w14:paraId="553B2F3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28F492" w14:textId="77777777" w:rsidR="0049492D" w:rsidRDefault="0049492D" w:rsidP="004949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44696C9" w14:textId="77777777" w:rsidR="0049492D" w:rsidRPr="001976EB" w:rsidRDefault="0049492D" w:rsidP="0049492D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43135A50" w14:textId="77777777" w:rsidR="0049492D" w:rsidRDefault="0049492D" w:rsidP="0049492D"/>
    <w:p w14:paraId="5A8F81AA" w14:textId="587C78DE" w:rsidR="0049492D" w:rsidRDefault="0049492D" w:rsidP="0049492D">
      <w:pPr>
        <w:spacing w:line="278" w:lineRule="auto"/>
      </w:pPr>
      <w:proofErr w:type="spellStart"/>
      <w:r>
        <w:t>Секретар</w:t>
      </w:r>
      <w:proofErr w:type="spellEnd"/>
      <w:r>
        <w:t xml:space="preserve"> сесії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4949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492D"/>
    <w:rsid w:val="000F00DC"/>
    <w:rsid w:val="001C1061"/>
    <w:rsid w:val="0049492D"/>
    <w:rsid w:val="005341E2"/>
    <w:rsid w:val="005469F0"/>
    <w:rsid w:val="00B00277"/>
    <w:rsid w:val="00E1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733924"/>
  <w15:docId w15:val="{5BD12E8D-3704-4F97-AB19-53761625E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345</Words>
  <Characters>1968</Characters>
  <Application>Microsoft Office Word</Application>
  <DocSecurity>0</DocSecurity>
  <Lines>16</Lines>
  <Paragraphs>4</Paragraphs>
  <ScaleCrop>false</ScaleCrop>
  <Company/>
  <LinksUpToDate>false</LinksUpToDate>
  <CharactersWithSpaces>2309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6</cp:revision>
  <dcterms:created xsi:type="dcterms:W3CDTF">2025-06-13T06:37:00Z</dcterms:created>
  <dcterms:modified xsi:type="dcterms:W3CDTF">2025-06-13T07:51:00Z</dcterms:modified>
</cp:coreProperties>
</file>