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B3531A" w14:paraId="7FB9739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2E96AF7" w14:textId="706F90A0" w:rsidR="0029338A" w:rsidRDefault="0029338A" w:rsidP="0029338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3531A" w14:paraId="377FC3E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893B356" w14:textId="77777777" w:rsidR="0029338A" w:rsidRDefault="0029338A" w:rsidP="0029338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12.06.2025 11:45:18 </w:t>
            </w:r>
          </w:p>
          <w:p w14:paraId="25539122" w14:textId="77777777" w:rsidR="0029338A" w:rsidRDefault="0029338A" w:rsidP="0029338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24.12.2024 р. № 1371-VIII «Про бюджет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11F3833F" w14:textId="77777777" w:rsidR="0029338A" w:rsidRDefault="0029338A" w:rsidP="0029338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5FEBCB6" w14:textId="77777777" w:rsidR="0029338A" w:rsidRDefault="0029338A" w:rsidP="0029338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030C43BD" w14:textId="26812883" w:rsidR="00327789" w:rsidRPr="00327789" w:rsidRDefault="00327789" w:rsidP="00327789">
            <w:pPr>
              <w:tabs>
                <w:tab w:val="left" w:pos="0"/>
              </w:tabs>
              <w:jc w:val="center"/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</w:pPr>
            <w:r w:rsidRPr="00327789">
              <w:rPr>
                <w:rFonts w:ascii="Courier New" w:hAnsi="Courier New" w:cs="Courier New"/>
                <w:b/>
                <w:sz w:val="22"/>
                <w:szCs w:val="22"/>
                <w:u w:val="single"/>
                <w:lang w:val="uk-UA"/>
              </w:rPr>
              <w:t>За до</w:t>
            </w:r>
            <w:proofErr w:type="spellStart"/>
            <w:r w:rsidRPr="00327789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повнення</w:t>
            </w:r>
            <w:proofErr w:type="spellEnd"/>
          </w:p>
          <w:p w14:paraId="088F55A6" w14:textId="77777777" w:rsidR="00327789" w:rsidRPr="00327789" w:rsidRDefault="00327789" w:rsidP="00327789">
            <w:pPr>
              <w:tabs>
                <w:tab w:val="left" w:pos="0"/>
              </w:tabs>
              <w:jc w:val="center"/>
              <w:rPr>
                <w:rFonts w:ascii="Courier New" w:hAnsi="Courier New" w:cs="Courier New"/>
                <w:i/>
                <w:iCs/>
                <w:sz w:val="22"/>
                <w:szCs w:val="22"/>
              </w:rPr>
            </w:pPr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до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проєкту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рішення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Білгород-Дністровської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міської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ради  «Про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схвалення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внесення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змін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до бюджету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Білгород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–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Дністровської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міської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територіальної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громади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на 2025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рік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,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затвердженого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рішенням</w:t>
            </w:r>
            <w:proofErr w:type="spellEnd"/>
            <w:proofErr w:type="gramStart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Б</w:t>
            </w:r>
            <w:proofErr w:type="gramEnd"/>
            <w:r w:rsidRPr="00327789">
              <w:rPr>
                <w:rFonts w:ascii="Courier New" w:hAnsi="Courier New" w:cs="Courier New"/>
                <w:sz w:val="22"/>
                <w:szCs w:val="22"/>
              </w:rPr>
              <w:t>ілгород-Дністровської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міської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ради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24.12.2024 року № 1371 –VIII</w:t>
            </w:r>
            <w:r w:rsidRPr="00327789">
              <w:rPr>
                <w:rFonts w:ascii="Courier New" w:hAnsi="Courier New" w:cs="Courier New"/>
                <w:i/>
                <w:iCs/>
                <w:sz w:val="22"/>
                <w:szCs w:val="22"/>
              </w:rPr>
              <w:t xml:space="preserve">» </w:t>
            </w:r>
          </w:p>
          <w:p w14:paraId="7DD56651" w14:textId="77777777" w:rsidR="00327789" w:rsidRPr="00327789" w:rsidRDefault="00327789" w:rsidP="00327789">
            <w:pPr>
              <w:tabs>
                <w:tab w:val="left" w:pos="0"/>
              </w:tabs>
              <w:jc w:val="center"/>
              <w:rPr>
                <w:rFonts w:ascii="Courier New" w:hAnsi="Courier New" w:cs="Courier New"/>
                <w:i/>
                <w:iCs/>
                <w:sz w:val="22"/>
                <w:szCs w:val="22"/>
              </w:rPr>
            </w:pPr>
            <w:r w:rsidRPr="00327789">
              <w:rPr>
                <w:rFonts w:ascii="Courier New" w:hAnsi="Courier New" w:cs="Courier New"/>
                <w:i/>
                <w:iCs/>
                <w:sz w:val="22"/>
                <w:szCs w:val="22"/>
              </w:rPr>
              <w:t xml:space="preserve">                                                                                                    (Червень)</w:t>
            </w:r>
          </w:p>
          <w:p w14:paraId="7EC33E47" w14:textId="77777777" w:rsidR="00327789" w:rsidRPr="00327789" w:rsidRDefault="00327789" w:rsidP="00327789">
            <w:pPr>
              <w:tabs>
                <w:tab w:val="left" w:pos="0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27789">
              <w:rPr>
                <w:rFonts w:ascii="Courier New" w:hAnsi="Courier New" w:cs="Courier New"/>
                <w:sz w:val="22"/>
                <w:szCs w:val="22"/>
              </w:rPr>
              <w:tab/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Пропонуються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наступні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зміни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>:</w:t>
            </w:r>
          </w:p>
          <w:p w14:paraId="23392D72" w14:textId="77777777" w:rsidR="00327789" w:rsidRPr="00327789" w:rsidRDefault="00327789" w:rsidP="00327789">
            <w:pPr>
              <w:tabs>
                <w:tab w:val="left" w:pos="0"/>
              </w:tabs>
              <w:jc w:val="both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   </w:t>
            </w:r>
            <w:proofErr w:type="spellStart"/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Здійснити</w:t>
            </w:r>
            <w:proofErr w:type="spellEnd"/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корегування</w:t>
            </w:r>
            <w:proofErr w:type="spellEnd"/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доходної</w:t>
            </w:r>
            <w:proofErr w:type="spellEnd"/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частини</w:t>
            </w:r>
            <w:proofErr w:type="spellEnd"/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бюджету </w:t>
            </w:r>
            <w:proofErr w:type="spellStart"/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</w:rPr>
              <w:t>:</w:t>
            </w:r>
          </w:p>
          <w:p w14:paraId="6391276F" w14:textId="77777777" w:rsidR="00327789" w:rsidRPr="00327789" w:rsidRDefault="00327789" w:rsidP="00327789">
            <w:pPr>
              <w:tabs>
                <w:tab w:val="left" w:pos="0"/>
              </w:tabs>
              <w:spacing w:after="120"/>
              <w:jc w:val="both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ab/>
              <w:t xml:space="preserve"> </w:t>
            </w:r>
            <w:r w:rsidRPr="00327789">
              <w:rPr>
                <w:rFonts w:ascii="Courier New" w:hAnsi="Courier New" w:cs="Courier New"/>
                <w:b/>
                <w:i/>
                <w:sz w:val="22"/>
                <w:szCs w:val="22"/>
                <w:u w:val="single"/>
              </w:rPr>
              <w:t xml:space="preserve">по </w:t>
            </w:r>
            <w:proofErr w:type="spellStart"/>
            <w:r w:rsidRPr="00327789">
              <w:rPr>
                <w:rFonts w:ascii="Courier New" w:hAnsi="Courier New" w:cs="Courier New"/>
                <w:b/>
                <w:i/>
                <w:sz w:val="22"/>
                <w:szCs w:val="22"/>
                <w:u w:val="single"/>
              </w:rPr>
              <w:t>загальному</w:t>
            </w:r>
            <w:proofErr w:type="spellEnd"/>
            <w:r w:rsidRPr="00327789">
              <w:rPr>
                <w:rFonts w:ascii="Courier New" w:hAnsi="Courier New" w:cs="Courier New"/>
                <w:b/>
                <w:i/>
                <w:sz w:val="22"/>
                <w:szCs w:val="22"/>
                <w:u w:val="single"/>
              </w:rPr>
              <w:t xml:space="preserve"> фонду </w:t>
            </w:r>
          </w:p>
          <w:p w14:paraId="52A2AFEE" w14:textId="77777777" w:rsidR="00327789" w:rsidRPr="00327789" w:rsidRDefault="00327789" w:rsidP="00327789">
            <w:pPr>
              <w:tabs>
                <w:tab w:val="left" w:pos="0"/>
              </w:tabs>
              <w:spacing w:after="120"/>
              <w:jc w:val="both"/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</w:pPr>
            <w:r w:rsidRPr="00327789">
              <w:rPr>
                <w:rFonts w:ascii="Courier New" w:hAnsi="Courier New" w:cs="Courier New"/>
                <w:sz w:val="22"/>
                <w:szCs w:val="22"/>
              </w:rPr>
              <w:tab/>
            </w:r>
            <w:proofErr w:type="spellStart"/>
            <w:r w:rsidRPr="00327789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збільшити</w:t>
            </w:r>
            <w:proofErr w:type="spellEnd"/>
            <w:r w:rsidRPr="00327789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proofErr w:type="gramStart"/>
            <w:r w:rsidRPr="00327789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р</w:t>
            </w:r>
            <w:proofErr w:type="gramEnd"/>
            <w:r w:rsidRPr="00327789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ічні</w:t>
            </w:r>
            <w:proofErr w:type="spellEnd"/>
            <w:r w:rsidRPr="00327789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планові</w:t>
            </w:r>
            <w:proofErr w:type="spellEnd"/>
            <w:r w:rsidRPr="00327789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показники</w:t>
            </w:r>
            <w:proofErr w:type="spellEnd"/>
            <w:r w:rsidRPr="00327789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 xml:space="preserve"> по доходах  на 313 000,0 </w:t>
            </w:r>
            <w:proofErr w:type="spellStart"/>
            <w:r w:rsidRPr="00327789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грн</w:t>
            </w:r>
            <w:proofErr w:type="spellEnd"/>
            <w:r w:rsidRPr="00327789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 xml:space="preserve"> за </w:t>
            </w:r>
            <w:proofErr w:type="spellStart"/>
            <w:r w:rsidRPr="00327789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рахунок</w:t>
            </w:r>
            <w:proofErr w:type="spellEnd"/>
            <w:r w:rsidRPr="00327789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:</w:t>
            </w:r>
          </w:p>
          <w:p w14:paraId="464418CC" w14:textId="77777777" w:rsidR="00327789" w:rsidRPr="00327789" w:rsidRDefault="00327789" w:rsidP="00327789">
            <w:pPr>
              <w:tabs>
                <w:tab w:val="left" w:pos="0"/>
              </w:tabs>
              <w:jc w:val="both"/>
              <w:rPr>
                <w:rStyle w:val="spanrvts0"/>
                <w:rFonts w:ascii="Courier New" w:eastAsia="Calibri" w:hAnsi="Courier New" w:cs="Courier New"/>
                <w:sz w:val="22"/>
                <w:szCs w:val="22"/>
                <w:lang w:val="uk" w:eastAsia="uk"/>
              </w:rPr>
            </w:pPr>
            <w:r w:rsidRPr="00327789">
              <w:rPr>
                <w:rFonts w:ascii="Courier New" w:hAnsi="Courier New" w:cs="Courier New"/>
                <w:sz w:val="22"/>
                <w:szCs w:val="22"/>
              </w:rPr>
              <w:tab/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надходження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  <w:lang w:val="uk" w:eastAsia="uk"/>
              </w:rPr>
              <w:t xml:space="preserve"> р</w:t>
            </w:r>
            <w:r w:rsidRPr="00327789">
              <w:rPr>
                <w:rStyle w:val="spanrvts0"/>
                <w:rFonts w:ascii="Courier New" w:eastAsia="Calibri" w:hAnsi="Courier New" w:cs="Courier New"/>
                <w:sz w:val="22"/>
                <w:szCs w:val="22"/>
                <w:lang w:val="uk" w:eastAsia="uk"/>
              </w:rPr>
              <w:t>ентної плати за користування надрами для видобування інших корисних копалин загальнодержавного значення (ККДБ 13030100) на суму 8 000,0 гривень;</w:t>
            </w:r>
          </w:p>
          <w:p w14:paraId="3D78340F" w14:textId="77777777" w:rsidR="00327789" w:rsidRPr="00327789" w:rsidRDefault="00327789" w:rsidP="00327789">
            <w:pPr>
              <w:tabs>
                <w:tab w:val="left" w:pos="0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27789">
              <w:rPr>
                <w:rFonts w:ascii="Courier New" w:hAnsi="Courier New" w:cs="Courier New"/>
                <w:sz w:val="22"/>
                <w:szCs w:val="22"/>
              </w:rPr>
              <w:tab/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надходження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акцизного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податку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з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вироблених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в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Україні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підакцизних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товарів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(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продукції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>) (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пальне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>) (ККДБ 14021900) на суму 70 000,0 гривень;</w:t>
            </w:r>
          </w:p>
          <w:p w14:paraId="4771F725" w14:textId="77777777" w:rsidR="00327789" w:rsidRPr="00327789" w:rsidRDefault="00327789" w:rsidP="00327789">
            <w:pPr>
              <w:tabs>
                <w:tab w:val="left" w:pos="0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27789">
              <w:rPr>
                <w:rFonts w:ascii="Courier New" w:hAnsi="Courier New" w:cs="Courier New"/>
                <w:sz w:val="22"/>
                <w:szCs w:val="22"/>
              </w:rPr>
              <w:tab/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надходження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  <w:lang w:val="uk" w:eastAsia="uk"/>
              </w:rPr>
              <w:t xml:space="preserve"> п</w:t>
            </w:r>
            <w:r w:rsidRPr="00327789">
              <w:rPr>
                <w:rStyle w:val="spanrvts0"/>
                <w:rFonts w:ascii="Courier New" w:eastAsia="Calibri" w:hAnsi="Courier New" w:cs="Courier New"/>
                <w:sz w:val="22"/>
                <w:szCs w:val="22"/>
                <w:lang w:val="uk" w:eastAsia="uk"/>
              </w:rPr>
              <w:t xml:space="preserve">одатку на нерухоме майно, відмінне від земельної ділянки (ККДБ 18010100-18010400) на суму 170 000,0 </w:t>
            </w:r>
            <w:proofErr w:type="spellStart"/>
            <w:r w:rsidRPr="00327789">
              <w:rPr>
                <w:rStyle w:val="spanrvts0"/>
                <w:rFonts w:ascii="Courier New" w:eastAsia="Calibri" w:hAnsi="Courier New" w:cs="Courier New"/>
                <w:sz w:val="22"/>
                <w:szCs w:val="22"/>
                <w:lang w:val="uk" w:eastAsia="uk"/>
              </w:rPr>
              <w:t>грн</w:t>
            </w:r>
            <w:proofErr w:type="spellEnd"/>
            <w:r w:rsidRPr="00327789">
              <w:rPr>
                <w:rStyle w:val="spanrvts0"/>
                <w:rFonts w:ascii="Courier New" w:eastAsia="Calibri" w:hAnsi="Courier New" w:cs="Courier New"/>
                <w:sz w:val="22"/>
                <w:szCs w:val="22"/>
                <w:lang w:val="uk" w:eastAsia="uk"/>
              </w:rPr>
              <w:t>;</w:t>
            </w:r>
          </w:p>
          <w:p w14:paraId="7A231C28" w14:textId="77777777" w:rsidR="00327789" w:rsidRPr="00327789" w:rsidRDefault="00327789" w:rsidP="00327789">
            <w:pPr>
              <w:tabs>
                <w:tab w:val="left" w:pos="0"/>
              </w:tabs>
              <w:jc w:val="both"/>
              <w:rPr>
                <w:rStyle w:val="spanrvts0"/>
                <w:rFonts w:ascii="Courier New" w:eastAsia="Calibri" w:hAnsi="Courier New" w:cs="Courier New"/>
                <w:sz w:val="22"/>
                <w:szCs w:val="22"/>
                <w:lang w:eastAsia="uk"/>
              </w:rPr>
            </w:pPr>
            <w:r w:rsidRPr="00327789">
              <w:rPr>
                <w:rStyle w:val="spanrvts0"/>
                <w:rFonts w:ascii="Courier New" w:eastAsia="Calibri" w:hAnsi="Courier New" w:cs="Courier New"/>
                <w:sz w:val="22"/>
                <w:szCs w:val="22"/>
                <w:lang w:eastAsia="uk"/>
              </w:rPr>
              <w:tab/>
            </w:r>
            <w:proofErr w:type="spellStart"/>
            <w:r w:rsidRPr="00327789">
              <w:rPr>
                <w:rStyle w:val="spanrvts0"/>
                <w:rFonts w:ascii="Courier New" w:eastAsia="Calibri" w:hAnsi="Courier New" w:cs="Courier New"/>
                <w:sz w:val="22"/>
                <w:szCs w:val="22"/>
                <w:lang w:eastAsia="uk"/>
              </w:rPr>
              <w:t>надходження</w:t>
            </w:r>
            <w:proofErr w:type="spellEnd"/>
            <w:r w:rsidRPr="00327789">
              <w:rPr>
                <w:rStyle w:val="spanrvts0"/>
                <w:rFonts w:ascii="Courier New" w:eastAsia="Calibri" w:hAnsi="Courier New" w:cs="Courier New"/>
                <w:sz w:val="22"/>
                <w:szCs w:val="22"/>
                <w:lang w:eastAsia="uk"/>
              </w:rPr>
              <w:t xml:space="preserve"> </w:t>
            </w:r>
            <w:proofErr w:type="spellStart"/>
            <w:r w:rsidRPr="00327789">
              <w:rPr>
                <w:rStyle w:val="spanrvts0"/>
                <w:rFonts w:ascii="Courier New" w:eastAsia="Calibri" w:hAnsi="Courier New" w:cs="Courier New"/>
                <w:sz w:val="22"/>
                <w:szCs w:val="22"/>
                <w:lang w:eastAsia="uk"/>
              </w:rPr>
              <w:t>туристичного</w:t>
            </w:r>
            <w:proofErr w:type="spellEnd"/>
            <w:r w:rsidRPr="00327789">
              <w:rPr>
                <w:rStyle w:val="spanrvts0"/>
                <w:rFonts w:ascii="Courier New" w:eastAsia="Calibri" w:hAnsi="Courier New" w:cs="Courier New"/>
                <w:sz w:val="22"/>
                <w:szCs w:val="22"/>
                <w:lang w:eastAsia="uk"/>
              </w:rPr>
              <w:t xml:space="preserve"> </w:t>
            </w:r>
            <w:proofErr w:type="spellStart"/>
            <w:r w:rsidRPr="00327789">
              <w:rPr>
                <w:rStyle w:val="spanrvts0"/>
                <w:rFonts w:ascii="Courier New" w:eastAsia="Calibri" w:hAnsi="Courier New" w:cs="Courier New"/>
                <w:sz w:val="22"/>
                <w:szCs w:val="22"/>
                <w:lang w:eastAsia="uk"/>
              </w:rPr>
              <w:t>податку</w:t>
            </w:r>
            <w:proofErr w:type="spellEnd"/>
            <w:r w:rsidRPr="00327789">
              <w:rPr>
                <w:rStyle w:val="spanrvts0"/>
                <w:rFonts w:ascii="Courier New" w:eastAsia="Calibri" w:hAnsi="Courier New" w:cs="Courier New"/>
                <w:sz w:val="22"/>
                <w:szCs w:val="22"/>
                <w:lang w:eastAsia="uk"/>
              </w:rPr>
              <w:t xml:space="preserve"> (ККДБ 18030000) на суму 5 000,0 грн;</w:t>
            </w:r>
          </w:p>
          <w:p w14:paraId="2FFC22F1" w14:textId="77777777" w:rsidR="00327789" w:rsidRPr="00327789" w:rsidRDefault="00327789" w:rsidP="00327789">
            <w:pPr>
              <w:tabs>
                <w:tab w:val="left" w:pos="0"/>
              </w:tabs>
              <w:jc w:val="both"/>
              <w:rPr>
                <w:rStyle w:val="spanrvts0"/>
                <w:rFonts w:ascii="Courier New" w:eastAsia="Calibri" w:hAnsi="Courier New" w:cs="Courier New"/>
                <w:sz w:val="22"/>
                <w:szCs w:val="22"/>
                <w:lang w:eastAsia="uk"/>
              </w:rPr>
            </w:pPr>
            <w:r w:rsidRPr="00327789">
              <w:rPr>
                <w:rStyle w:val="spanrvts0"/>
                <w:rFonts w:ascii="Courier New" w:eastAsia="Calibri" w:hAnsi="Courier New" w:cs="Courier New"/>
                <w:sz w:val="22"/>
                <w:szCs w:val="22"/>
                <w:lang w:eastAsia="uk"/>
              </w:rPr>
              <w:tab/>
            </w:r>
            <w:proofErr w:type="spellStart"/>
            <w:r w:rsidRPr="00327789">
              <w:rPr>
                <w:rStyle w:val="spanrvts0"/>
                <w:rFonts w:ascii="Courier New" w:eastAsia="Calibri" w:hAnsi="Courier New" w:cs="Courier New"/>
                <w:sz w:val="22"/>
                <w:szCs w:val="22"/>
                <w:lang w:eastAsia="uk"/>
              </w:rPr>
              <w:t>надходження</w:t>
            </w:r>
            <w:proofErr w:type="spellEnd"/>
            <w:r w:rsidRPr="00327789">
              <w:rPr>
                <w:rStyle w:val="spanrvts0"/>
                <w:rFonts w:ascii="Courier New" w:eastAsia="Calibri" w:hAnsi="Courier New" w:cs="Courier New"/>
                <w:sz w:val="22"/>
                <w:szCs w:val="22"/>
                <w:lang w:eastAsia="uk"/>
              </w:rPr>
              <w:t xml:space="preserve"> державного </w:t>
            </w:r>
            <w:proofErr w:type="spellStart"/>
            <w:r w:rsidRPr="00327789">
              <w:rPr>
                <w:rStyle w:val="spanrvts0"/>
                <w:rFonts w:ascii="Courier New" w:eastAsia="Calibri" w:hAnsi="Courier New" w:cs="Courier New"/>
                <w:sz w:val="22"/>
                <w:szCs w:val="22"/>
                <w:lang w:eastAsia="uk"/>
              </w:rPr>
              <w:t>мита</w:t>
            </w:r>
            <w:proofErr w:type="spellEnd"/>
            <w:r w:rsidRPr="00327789">
              <w:rPr>
                <w:rStyle w:val="spanrvts0"/>
                <w:rFonts w:ascii="Courier New" w:eastAsia="Calibri" w:hAnsi="Courier New" w:cs="Courier New"/>
                <w:sz w:val="22"/>
                <w:szCs w:val="22"/>
                <w:lang w:eastAsia="uk"/>
              </w:rPr>
              <w:t xml:space="preserve"> (ККДБ 22090000) на суму 60 000,0 грн</w:t>
            </w:r>
          </w:p>
          <w:p w14:paraId="76D54D7E" w14:textId="77777777" w:rsidR="00327789" w:rsidRPr="00327789" w:rsidRDefault="00327789" w:rsidP="00327789">
            <w:pPr>
              <w:tabs>
                <w:tab w:val="left" w:pos="0"/>
              </w:tabs>
              <w:jc w:val="both"/>
              <w:rPr>
                <w:rStyle w:val="spanrvts0"/>
                <w:rFonts w:ascii="Courier New" w:eastAsia="Calibri" w:hAnsi="Courier New" w:cs="Courier New"/>
                <w:sz w:val="22"/>
                <w:szCs w:val="22"/>
                <w:lang w:val="uk" w:eastAsia="uk"/>
              </w:rPr>
            </w:pPr>
          </w:p>
          <w:p w14:paraId="700AC1B9" w14:textId="77777777" w:rsidR="00327789" w:rsidRPr="00327789" w:rsidRDefault="00327789" w:rsidP="00327789">
            <w:pPr>
              <w:tabs>
                <w:tab w:val="left" w:pos="0"/>
              </w:tabs>
              <w:jc w:val="both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 w:rsidRPr="00327789">
              <w:rPr>
                <w:rFonts w:ascii="Courier New" w:hAnsi="Courier New" w:cs="Courier New"/>
                <w:sz w:val="22"/>
                <w:szCs w:val="22"/>
              </w:rPr>
              <w:tab/>
            </w:r>
            <w:proofErr w:type="spellStart"/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Здійснити</w:t>
            </w:r>
            <w:proofErr w:type="spellEnd"/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корегування</w:t>
            </w:r>
            <w:proofErr w:type="spellEnd"/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видаткової</w:t>
            </w:r>
            <w:proofErr w:type="spellEnd"/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частини</w:t>
            </w:r>
            <w:proofErr w:type="spellEnd"/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загального</w:t>
            </w:r>
            <w:proofErr w:type="spellEnd"/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бюджету </w:t>
            </w:r>
            <w:proofErr w:type="spellStart"/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</w:rPr>
              <w:t>:</w:t>
            </w:r>
          </w:p>
          <w:p w14:paraId="67B6C639" w14:textId="77777777" w:rsidR="00327789" w:rsidRPr="00327789" w:rsidRDefault="00327789" w:rsidP="00327789">
            <w:pPr>
              <w:tabs>
                <w:tab w:val="left" w:pos="0"/>
              </w:tabs>
              <w:jc w:val="both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  <w:shd w:val="clear" w:color="auto" w:fill="FFFFFF"/>
              </w:rPr>
              <w:tab/>
              <w:t xml:space="preserve">1. По головному </w:t>
            </w:r>
            <w:proofErr w:type="spellStart"/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  <w:shd w:val="clear" w:color="auto" w:fill="FFFFFF"/>
              </w:rPr>
              <w:t>розпоряднику</w:t>
            </w:r>
            <w:proofErr w:type="spellEnd"/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  <w:shd w:val="clear" w:color="auto" w:fill="FFFFFF"/>
              </w:rPr>
              <w:t>Управління</w:t>
            </w:r>
            <w:proofErr w:type="spellEnd"/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  <w:shd w:val="clear" w:color="auto" w:fill="FFFFFF"/>
              </w:rPr>
              <w:t>освіти</w:t>
            </w:r>
            <w:proofErr w:type="spellEnd"/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 w:rsidRPr="0032778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ради:</w:t>
            </w:r>
          </w:p>
          <w:p w14:paraId="69DF67D3" w14:textId="77777777" w:rsidR="00327789" w:rsidRPr="00327789" w:rsidRDefault="00327789" w:rsidP="00327789">
            <w:pPr>
              <w:tabs>
                <w:tab w:val="left" w:pos="0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27789">
              <w:rPr>
                <w:rFonts w:ascii="Courier New" w:hAnsi="Courier New" w:cs="Courier New"/>
                <w:color w:val="FF0000"/>
                <w:sz w:val="22"/>
                <w:szCs w:val="22"/>
              </w:rPr>
              <w:tab/>
            </w:r>
            <w:r w:rsidRPr="00327789">
              <w:rPr>
                <w:rFonts w:ascii="Courier New" w:hAnsi="Courier New" w:cs="Courier New"/>
                <w:bCs/>
                <w:sz w:val="22"/>
                <w:szCs w:val="22"/>
              </w:rPr>
              <w:t xml:space="preserve">          </w:t>
            </w:r>
            <w:r w:rsidRPr="00327789">
              <w:rPr>
                <w:rFonts w:ascii="Courier New" w:hAnsi="Courier New" w:cs="Courier New"/>
                <w:sz w:val="22"/>
                <w:szCs w:val="22"/>
              </w:rPr>
              <w:tab/>
              <w:t xml:space="preserve">по КПКВКМБ </w:t>
            </w:r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>0611021</w:t>
            </w:r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«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Надання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загальної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середньої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освіти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закладами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загальної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середньої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освіти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за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рахунок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коштів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місцевого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бюджету»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збільшити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видатки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спеціального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фонду (бюджет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розвитку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) на суму 250 000,0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грн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–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розробка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ПКД «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Капітальний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ремонт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харчоблоку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Гімназії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№3».</w:t>
            </w:r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 xml:space="preserve"> (з них 130 231,0 </w:t>
            </w:r>
            <w:proofErr w:type="spellStart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>грн</w:t>
            </w:r>
            <w:proofErr w:type="spellEnd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 xml:space="preserve"> за </w:t>
            </w:r>
            <w:proofErr w:type="spellStart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>рахунок</w:t>
            </w:r>
            <w:proofErr w:type="spellEnd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>перевиконання</w:t>
            </w:r>
            <w:proofErr w:type="spellEnd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>доходів</w:t>
            </w:r>
            <w:proofErr w:type="spellEnd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>)</w:t>
            </w:r>
            <w:r w:rsidRPr="00327789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  <w:p w14:paraId="3A9EF1CE" w14:textId="77777777" w:rsidR="00327789" w:rsidRPr="00327789" w:rsidRDefault="00327789" w:rsidP="00327789">
            <w:pPr>
              <w:tabs>
                <w:tab w:val="left" w:pos="0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27789">
              <w:rPr>
                <w:rFonts w:ascii="Courier New" w:hAnsi="Courier New" w:cs="Courier New"/>
                <w:sz w:val="22"/>
                <w:szCs w:val="22"/>
              </w:rPr>
              <w:tab/>
            </w:r>
            <w:proofErr w:type="gramStart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по КПКВКМБ </w:t>
            </w:r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>0611300</w:t>
            </w:r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«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Будівництво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освітніх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установ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та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закладів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»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збільшити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видатки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спеціального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фонду (бюджет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розвитку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) на суму 49 000,0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грн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– ПКД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системи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пожежної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сигналізації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,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пожежного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спостереження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,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системи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оповіщення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про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пожежу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та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управління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евакуацією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людей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Гімназії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№5 (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вул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>.</w:t>
            </w:r>
            <w:proofErr w:type="gram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Олімпійська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, 18 та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вул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.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Єврейська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, 13 м.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Білгорода-Дністровського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>).</w:t>
            </w:r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 xml:space="preserve"> (за </w:t>
            </w:r>
            <w:proofErr w:type="spellStart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>рахунок</w:t>
            </w:r>
            <w:proofErr w:type="spellEnd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>перевиконання</w:t>
            </w:r>
            <w:proofErr w:type="spellEnd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>доходів</w:t>
            </w:r>
            <w:proofErr w:type="spellEnd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>)</w:t>
            </w:r>
            <w:r w:rsidRPr="00327789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  <w:p w14:paraId="7EAF31BE" w14:textId="77777777" w:rsidR="00327789" w:rsidRPr="00327789" w:rsidRDefault="00327789" w:rsidP="00327789">
            <w:pPr>
              <w:tabs>
                <w:tab w:val="left" w:pos="0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27789">
              <w:rPr>
                <w:rFonts w:ascii="Courier New" w:hAnsi="Courier New" w:cs="Courier New"/>
                <w:sz w:val="22"/>
                <w:szCs w:val="22"/>
              </w:rPr>
              <w:tab/>
            </w:r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 xml:space="preserve">2. По головному </w:t>
            </w:r>
            <w:proofErr w:type="spellStart"/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>розпоряднику</w:t>
            </w:r>
            <w:proofErr w:type="spellEnd"/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>коштів</w:t>
            </w:r>
            <w:proofErr w:type="spellEnd"/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 xml:space="preserve"> Департамент </w:t>
            </w:r>
            <w:proofErr w:type="spellStart"/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>економіки</w:t>
            </w:r>
            <w:proofErr w:type="spellEnd"/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 xml:space="preserve"> та </w:t>
            </w:r>
            <w:proofErr w:type="spellStart"/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>розвитку</w:t>
            </w:r>
            <w:proofErr w:type="spellEnd"/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>інфраструктури</w:t>
            </w:r>
            <w:proofErr w:type="spellEnd"/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>міста</w:t>
            </w:r>
            <w:proofErr w:type="spellEnd"/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>Білгород-Дністровської</w:t>
            </w:r>
            <w:proofErr w:type="spellEnd"/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>міської</w:t>
            </w:r>
            <w:proofErr w:type="spellEnd"/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 xml:space="preserve"> ради:</w:t>
            </w:r>
          </w:p>
          <w:p w14:paraId="221431EC" w14:textId="77777777" w:rsidR="00327789" w:rsidRPr="00327789" w:rsidRDefault="00327789" w:rsidP="00327789">
            <w:pPr>
              <w:tabs>
                <w:tab w:val="left" w:pos="0"/>
              </w:tabs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327789">
              <w:rPr>
                <w:rFonts w:ascii="Courier New" w:hAnsi="Courier New" w:cs="Courier New"/>
                <w:sz w:val="22"/>
                <w:szCs w:val="22"/>
              </w:rPr>
              <w:tab/>
              <w:t xml:space="preserve">по КПКВКМБ </w:t>
            </w:r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>2710160</w:t>
            </w:r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«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Керівництво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і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управління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у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відповідній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сфері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у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містах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(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місті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Києві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), селищах, селах,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територіальних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громадах» (УКВ)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збільшити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поточні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видатки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на суму 75 000,0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грн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для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заміни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12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lastRenderedPageBreak/>
              <w:t>дерев’яних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вікон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в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приміщеннях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комунальної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власності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,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що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були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пошкоджені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під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час атаки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ворожих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БПЛА в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ніч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з 11.05.2025 на 12.05.2025, за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адресою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вул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.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Незалежності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, 10, м.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Білгород-Дністровський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Одеської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області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. </w:t>
            </w:r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 xml:space="preserve">(за </w:t>
            </w:r>
            <w:proofErr w:type="spellStart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>рахунок</w:t>
            </w:r>
            <w:proofErr w:type="spellEnd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>перевиконання</w:t>
            </w:r>
            <w:proofErr w:type="spellEnd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>доходів</w:t>
            </w:r>
            <w:proofErr w:type="spellEnd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>)</w:t>
            </w:r>
            <w:r w:rsidRPr="00327789">
              <w:rPr>
                <w:rFonts w:ascii="Courier New" w:hAnsi="Courier New" w:cs="Courier New"/>
                <w:sz w:val="22"/>
                <w:szCs w:val="22"/>
              </w:rPr>
              <w:t>.</w:t>
            </w:r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</w:p>
          <w:p w14:paraId="7BCBF3C9" w14:textId="77777777" w:rsidR="00327789" w:rsidRPr="00327789" w:rsidRDefault="00327789" w:rsidP="00327789">
            <w:pPr>
              <w:tabs>
                <w:tab w:val="left" w:pos="0"/>
              </w:tabs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327789">
              <w:rPr>
                <w:rFonts w:ascii="Courier New" w:hAnsi="Courier New" w:cs="Courier New"/>
                <w:sz w:val="22"/>
                <w:szCs w:val="22"/>
              </w:rPr>
              <w:tab/>
              <w:t>по КПКВКМБ</w:t>
            </w:r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 xml:space="preserve"> 2717351</w:t>
            </w:r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«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Розроблення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комплексних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планів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просторового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розвитку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територій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територіальних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громад»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збільшити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видатки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на суму 725 000,0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грн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для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створення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(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оновлення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)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картографічної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основи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(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топографічний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план) масштабу 1:2000 в цифровому векторному,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електронному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і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графічному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зображенні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>. (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аерофотознімання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та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орто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з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роздільною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здатністю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не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гірше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10см/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піксель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(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БпЛА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)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території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населених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пунктів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;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створення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(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оновлення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)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картографічної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основи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масштабу 1:2000 в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графічній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і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цифровій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формі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). </w:t>
            </w:r>
          </w:p>
          <w:p w14:paraId="5A546A0B" w14:textId="77777777" w:rsidR="00327789" w:rsidRPr="00327789" w:rsidRDefault="00327789" w:rsidP="00327789">
            <w:pPr>
              <w:tabs>
                <w:tab w:val="left" w:pos="0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ab/>
              <w:t xml:space="preserve">4. По головному </w:t>
            </w:r>
            <w:proofErr w:type="spellStart"/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>розпоряднику</w:t>
            </w:r>
            <w:proofErr w:type="spellEnd"/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>коштів</w:t>
            </w:r>
            <w:proofErr w:type="spellEnd"/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 xml:space="preserve"> Департамент </w:t>
            </w:r>
            <w:proofErr w:type="spellStart"/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>житлово-комунального</w:t>
            </w:r>
            <w:proofErr w:type="spellEnd"/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>господарства</w:t>
            </w:r>
            <w:proofErr w:type="spellEnd"/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 xml:space="preserve"> та </w:t>
            </w:r>
            <w:proofErr w:type="spellStart"/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>капітального</w:t>
            </w:r>
            <w:proofErr w:type="spellEnd"/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>будівництва</w:t>
            </w:r>
            <w:proofErr w:type="spellEnd"/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>Білгород-Дністровської</w:t>
            </w:r>
            <w:proofErr w:type="spellEnd"/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>міської</w:t>
            </w:r>
            <w:proofErr w:type="spellEnd"/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 xml:space="preserve"> ради:</w:t>
            </w:r>
          </w:p>
          <w:p w14:paraId="737503EE" w14:textId="77777777" w:rsidR="00327789" w:rsidRPr="00327789" w:rsidRDefault="00327789" w:rsidP="00327789">
            <w:pPr>
              <w:tabs>
                <w:tab w:val="left" w:pos="0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27789">
              <w:rPr>
                <w:rFonts w:ascii="Courier New" w:hAnsi="Courier New" w:cs="Courier New"/>
                <w:sz w:val="22"/>
                <w:szCs w:val="22"/>
              </w:rPr>
              <w:tab/>
              <w:t xml:space="preserve">по КПКВКМБ </w:t>
            </w:r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>1212170</w:t>
            </w:r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«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Будівництво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закладів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охорони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здоров’я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»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збільшити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видатки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на суму 80 000,0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грн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для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проведення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коригування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та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експертизи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ПКД по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об’єкту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«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Капітальний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ремонт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будівлі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акушерсько-гінекологічного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відділення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літ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. «А1» КНПБДМБЛ за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адресою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Вул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.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Незалежності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, 35, м.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Білгород-Дністровський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Одеської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області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. </w:t>
            </w:r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 xml:space="preserve">(з них 8 769,0 </w:t>
            </w:r>
            <w:proofErr w:type="spellStart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>грн</w:t>
            </w:r>
            <w:proofErr w:type="spellEnd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 xml:space="preserve"> за </w:t>
            </w:r>
            <w:proofErr w:type="spellStart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>рахунок</w:t>
            </w:r>
            <w:proofErr w:type="spellEnd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>перевиконання</w:t>
            </w:r>
            <w:proofErr w:type="spellEnd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>доходів</w:t>
            </w:r>
            <w:proofErr w:type="spellEnd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>)</w:t>
            </w:r>
            <w:r w:rsidRPr="00327789">
              <w:rPr>
                <w:rFonts w:ascii="Courier New" w:hAnsi="Courier New" w:cs="Courier New"/>
                <w:sz w:val="22"/>
                <w:szCs w:val="22"/>
              </w:rPr>
              <w:t>.</w:t>
            </w:r>
            <w:r w:rsidRPr="00327789">
              <w:rPr>
                <w:rFonts w:ascii="Courier New" w:hAnsi="Courier New" w:cs="Courier New"/>
                <w:sz w:val="22"/>
                <w:szCs w:val="22"/>
              </w:rPr>
              <w:tab/>
            </w:r>
          </w:p>
          <w:p w14:paraId="6B24BCCA" w14:textId="77777777" w:rsidR="00327789" w:rsidRPr="00327789" w:rsidRDefault="00327789" w:rsidP="00327789">
            <w:pPr>
              <w:tabs>
                <w:tab w:val="left" w:pos="0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27789">
              <w:rPr>
                <w:rFonts w:ascii="Courier New" w:hAnsi="Courier New" w:cs="Courier New"/>
                <w:sz w:val="22"/>
                <w:szCs w:val="22"/>
              </w:rPr>
              <w:tab/>
              <w:t xml:space="preserve">по КПКВКМБ </w:t>
            </w:r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 xml:space="preserve">1216090 </w:t>
            </w:r>
            <w:r w:rsidRPr="00327789">
              <w:rPr>
                <w:rFonts w:ascii="Courier New" w:hAnsi="Courier New" w:cs="Courier New"/>
                <w:sz w:val="22"/>
                <w:szCs w:val="22"/>
              </w:rPr>
              <w:t>«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Інша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діяльність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у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сфері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житлово-комунального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господарства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» (УКБ)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збільшити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видатки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на суму 50 000,0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грн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для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проведення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претензійно-позовної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роботи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щодо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виконання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ПП «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Арпроектбуд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» по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умовам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договору </w:t>
            </w:r>
            <w:proofErr w:type="spellStart"/>
            <w:proofErr w:type="gramStart"/>
            <w:r w:rsidRPr="00327789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327789">
              <w:rPr>
                <w:rFonts w:ascii="Courier New" w:hAnsi="Courier New" w:cs="Courier New"/>
                <w:sz w:val="22"/>
                <w:szCs w:val="22"/>
              </w:rPr>
              <w:t>ідряду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06.08.2024р №1/1262-61 по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об’єкту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«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Нове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будівництво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споруди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подвійного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призначення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з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властивостями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ПРУ ЗЗСО №4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вул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. Ізмаїльська,130, м.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Білгород-Дністровський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,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Одеської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області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». </w:t>
            </w:r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 xml:space="preserve">(за </w:t>
            </w:r>
            <w:proofErr w:type="spellStart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>рахунок</w:t>
            </w:r>
            <w:proofErr w:type="spellEnd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>перевиконання</w:t>
            </w:r>
            <w:proofErr w:type="spellEnd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>доходів</w:t>
            </w:r>
            <w:proofErr w:type="spellEnd"/>
            <w:r w:rsidRPr="00327789">
              <w:rPr>
                <w:rFonts w:ascii="Courier New" w:hAnsi="Courier New" w:cs="Courier New"/>
                <w:i/>
                <w:sz w:val="22"/>
                <w:szCs w:val="22"/>
              </w:rPr>
              <w:t>)</w:t>
            </w:r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. </w:t>
            </w:r>
          </w:p>
          <w:p w14:paraId="7B6B90FB" w14:textId="77777777" w:rsidR="00327789" w:rsidRPr="00327789" w:rsidRDefault="00327789" w:rsidP="00327789">
            <w:pPr>
              <w:tabs>
                <w:tab w:val="left" w:pos="0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ab/>
            </w:r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по КПКВКМБ </w:t>
            </w:r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>1211241</w:t>
            </w:r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«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Співфінансування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заходів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,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що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реалізуються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за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рахунок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субвенції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з державного бюджету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місцевим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бюджетам на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придбання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обладнання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,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створення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та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модернізації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(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проведення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реконструкції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та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капітального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ремонту)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їдалень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(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харчоблоків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)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закладів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загальної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середньої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освіти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»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зменшити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видатки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спеціального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фонду (бюджет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розвитку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) на суму 46 231,0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грн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з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об’єкта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«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Капітальний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ремонт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харчоблоку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ЗЗСО №4 по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вул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. Ізмаїльська,130, м.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Білгород-Дністровський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>».</w:t>
            </w:r>
          </w:p>
          <w:p w14:paraId="68A5FA45" w14:textId="77777777" w:rsidR="00327789" w:rsidRPr="00327789" w:rsidRDefault="00327789" w:rsidP="00327789">
            <w:pPr>
              <w:tabs>
                <w:tab w:val="left" w:pos="0"/>
              </w:tabs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327789">
              <w:rPr>
                <w:rFonts w:ascii="Courier New" w:hAnsi="Courier New" w:cs="Courier New"/>
                <w:sz w:val="22"/>
                <w:szCs w:val="22"/>
              </w:rPr>
              <w:tab/>
              <w:t xml:space="preserve">по КПКВКМБ </w:t>
            </w:r>
            <w:r w:rsidRPr="00327789">
              <w:rPr>
                <w:rFonts w:ascii="Courier New" w:hAnsi="Courier New" w:cs="Courier New"/>
                <w:b/>
                <w:sz w:val="22"/>
                <w:szCs w:val="22"/>
              </w:rPr>
              <w:t>1212170</w:t>
            </w:r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«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Будівництво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закладів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охорони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здоров’я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»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зменшити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видатки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спеціального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фонду (бюджет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розвитку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) на суму 750 000,0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грн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з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об’єкта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«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Розробка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ПКД,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експертиза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та початок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робіт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з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капітального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ремонту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приміщень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неврологічного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відділення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кардіологічного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корпусу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літера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"Д" за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адресою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м.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Білгород-Дністровський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,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вул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.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Сергія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 Файнблата</w:t>
            </w:r>
            <w:proofErr w:type="gramStart"/>
            <w:r w:rsidRPr="00327789">
              <w:rPr>
                <w:rFonts w:ascii="Courier New" w:hAnsi="Courier New" w:cs="Courier New"/>
                <w:sz w:val="22"/>
                <w:szCs w:val="22"/>
              </w:rPr>
              <w:t>,б</w:t>
            </w:r>
            <w:proofErr w:type="gramEnd"/>
            <w:r w:rsidRPr="00327789">
              <w:rPr>
                <w:rFonts w:ascii="Courier New" w:hAnsi="Courier New" w:cs="Courier New"/>
                <w:sz w:val="22"/>
                <w:szCs w:val="22"/>
              </w:rPr>
              <w:t>уд.1».</w:t>
            </w:r>
          </w:p>
          <w:p w14:paraId="427F2A78" w14:textId="77777777" w:rsidR="00327789" w:rsidRPr="00327789" w:rsidRDefault="00327789" w:rsidP="00327789">
            <w:pPr>
              <w:jc w:val="both"/>
              <w:rPr>
                <w:rFonts w:ascii="Courier New" w:eastAsia="Times New Roman" w:hAnsi="Courier New" w:cs="Courier New"/>
                <w:sz w:val="22"/>
                <w:szCs w:val="22"/>
              </w:rPr>
            </w:pPr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         по КПКВКМБ 1218240 «</w:t>
            </w:r>
            <w:r w:rsidRPr="00327789">
              <w:rPr>
                <w:rFonts w:ascii="Courier New" w:eastAsia="Times New Roman" w:hAnsi="Courier New" w:cs="Courier New"/>
                <w:sz w:val="22"/>
                <w:szCs w:val="22"/>
              </w:rPr>
              <w:t xml:space="preserve">Заходи та </w:t>
            </w:r>
            <w:proofErr w:type="spellStart"/>
            <w:r w:rsidRPr="00327789">
              <w:rPr>
                <w:rFonts w:ascii="Courier New" w:eastAsia="Times New Roman" w:hAnsi="Courier New" w:cs="Courier New"/>
                <w:sz w:val="22"/>
                <w:szCs w:val="22"/>
              </w:rPr>
              <w:t>роботи</w:t>
            </w:r>
            <w:proofErr w:type="spellEnd"/>
            <w:r w:rsidRPr="00327789">
              <w:rPr>
                <w:rFonts w:ascii="Courier New" w:eastAsia="Times New Roman" w:hAnsi="Courier New" w:cs="Courier New"/>
                <w:sz w:val="22"/>
                <w:szCs w:val="22"/>
              </w:rPr>
              <w:t xml:space="preserve"> з </w:t>
            </w:r>
            <w:proofErr w:type="spellStart"/>
            <w:r w:rsidRPr="00327789">
              <w:rPr>
                <w:rFonts w:ascii="Courier New" w:eastAsia="Times New Roman" w:hAnsi="Courier New" w:cs="Courier New"/>
                <w:sz w:val="22"/>
                <w:szCs w:val="22"/>
              </w:rPr>
              <w:t>територіальної</w:t>
            </w:r>
            <w:proofErr w:type="spellEnd"/>
            <w:r w:rsidRPr="00327789">
              <w:rPr>
                <w:rFonts w:ascii="Courier New" w:eastAsia="Times New Roman" w:hAnsi="Courier New" w:cs="Courier New"/>
                <w:sz w:val="22"/>
                <w:szCs w:val="22"/>
              </w:rPr>
              <w:t xml:space="preserve"> оборони» </w:t>
            </w:r>
            <w:proofErr w:type="spellStart"/>
            <w:r w:rsidRPr="00327789">
              <w:rPr>
                <w:rFonts w:ascii="Courier New" w:eastAsia="Times New Roman" w:hAnsi="Courier New" w:cs="Courier New"/>
                <w:sz w:val="22"/>
                <w:szCs w:val="22"/>
              </w:rPr>
              <w:t>додати</w:t>
            </w:r>
            <w:proofErr w:type="spellEnd"/>
            <w:r w:rsidRPr="00327789">
              <w:rPr>
                <w:rFonts w:ascii="Courier New" w:eastAsia="Times New Roman" w:hAnsi="Courier New" w:cs="Courier New"/>
                <w:sz w:val="22"/>
                <w:szCs w:val="22"/>
              </w:rPr>
              <w:t xml:space="preserve"> в </w:t>
            </w:r>
            <w:proofErr w:type="spellStart"/>
            <w:r w:rsidRPr="00327789">
              <w:rPr>
                <w:rFonts w:ascii="Courier New" w:eastAsia="Times New Roman" w:hAnsi="Courier New" w:cs="Courier New"/>
                <w:sz w:val="22"/>
                <w:szCs w:val="22"/>
              </w:rPr>
              <w:t>назву</w:t>
            </w:r>
            <w:proofErr w:type="spellEnd"/>
            <w:r w:rsidRPr="00327789">
              <w:rPr>
                <w:rFonts w:ascii="Courier New" w:eastAsia="Times New Roman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eastAsia="Times New Roman" w:hAnsi="Courier New" w:cs="Courier New"/>
                <w:sz w:val="22"/>
                <w:szCs w:val="22"/>
              </w:rPr>
              <w:t>обєкта</w:t>
            </w:r>
            <w:proofErr w:type="spellEnd"/>
            <w:r w:rsidRPr="00327789">
              <w:rPr>
                <w:rFonts w:ascii="Courier New" w:eastAsia="Times New Roman" w:hAnsi="Courier New" w:cs="Courier New"/>
                <w:sz w:val="22"/>
                <w:szCs w:val="22"/>
              </w:rPr>
              <w:t xml:space="preserve"> «</w:t>
            </w:r>
            <w:proofErr w:type="spellStart"/>
            <w:r w:rsidRPr="00327789">
              <w:rPr>
                <w:rFonts w:ascii="Courier New" w:eastAsia="Times New Roman" w:hAnsi="Courier New" w:cs="Courier New"/>
                <w:sz w:val="22"/>
                <w:szCs w:val="22"/>
              </w:rPr>
              <w:t>Капітальний</w:t>
            </w:r>
            <w:proofErr w:type="spellEnd"/>
            <w:r w:rsidRPr="00327789">
              <w:rPr>
                <w:rFonts w:ascii="Courier New" w:eastAsia="Times New Roman" w:hAnsi="Courier New" w:cs="Courier New"/>
                <w:sz w:val="22"/>
                <w:szCs w:val="22"/>
              </w:rPr>
              <w:t xml:space="preserve"> ремонт </w:t>
            </w:r>
            <w:proofErr w:type="spellStart"/>
            <w:r w:rsidRPr="00327789">
              <w:rPr>
                <w:rFonts w:ascii="Courier New" w:eastAsia="Times New Roman" w:hAnsi="Courier New" w:cs="Courier New"/>
                <w:sz w:val="22"/>
                <w:szCs w:val="22"/>
              </w:rPr>
              <w:t>будівель</w:t>
            </w:r>
            <w:proofErr w:type="spellEnd"/>
            <w:r w:rsidRPr="00327789">
              <w:rPr>
                <w:rFonts w:ascii="Courier New" w:eastAsia="Times New Roman" w:hAnsi="Courier New" w:cs="Courier New"/>
                <w:sz w:val="22"/>
                <w:szCs w:val="22"/>
              </w:rPr>
              <w:t xml:space="preserve">  для </w:t>
            </w:r>
            <w:proofErr w:type="spellStart"/>
            <w:r w:rsidRPr="00327789">
              <w:rPr>
                <w:rFonts w:ascii="Courier New" w:eastAsia="Times New Roman" w:hAnsi="Courier New" w:cs="Courier New"/>
                <w:sz w:val="22"/>
                <w:szCs w:val="22"/>
              </w:rPr>
              <w:t>розгортання</w:t>
            </w:r>
            <w:proofErr w:type="spellEnd"/>
            <w:r w:rsidRPr="00327789">
              <w:rPr>
                <w:rFonts w:ascii="Courier New" w:eastAsia="Times New Roman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eastAsia="Times New Roman" w:hAnsi="Courier New" w:cs="Courier New"/>
                <w:sz w:val="22"/>
                <w:szCs w:val="22"/>
              </w:rPr>
              <w:t>Білгород-Дністровського</w:t>
            </w:r>
            <w:proofErr w:type="spellEnd"/>
            <w:r w:rsidRPr="00327789">
              <w:rPr>
                <w:rFonts w:ascii="Courier New" w:eastAsia="Times New Roman" w:hAnsi="Courier New" w:cs="Courier New"/>
                <w:sz w:val="22"/>
                <w:szCs w:val="22"/>
                <w:lang w:val="uk-UA"/>
              </w:rPr>
              <w:t xml:space="preserve"> РТЦК та СП» </w:t>
            </w:r>
            <w:proofErr w:type="gramStart"/>
            <w:r w:rsidRPr="00327789">
              <w:rPr>
                <w:rFonts w:ascii="Courier New" w:eastAsia="Times New Roman" w:hAnsi="Courier New" w:cs="Courier New"/>
                <w:sz w:val="22"/>
                <w:szCs w:val="22"/>
                <w:lang w:val="uk-UA"/>
              </w:rPr>
              <w:t>п</w:t>
            </w:r>
            <w:proofErr w:type="gramEnd"/>
            <w:r w:rsidRPr="00327789">
              <w:rPr>
                <w:rFonts w:ascii="Courier New" w:eastAsia="Times New Roman" w:hAnsi="Courier New" w:cs="Courier New"/>
                <w:sz w:val="22"/>
                <w:szCs w:val="22"/>
                <w:lang w:val="uk-UA"/>
              </w:rPr>
              <w:t>ісля слів</w:t>
            </w:r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«…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будівель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..»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додати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слова «…та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споруд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>..»</w:t>
            </w:r>
          </w:p>
          <w:p w14:paraId="6126F3A0" w14:textId="238D0BAC" w:rsidR="00327789" w:rsidRDefault="00327789" w:rsidP="003277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Зменшити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327789">
              <w:rPr>
                <w:rFonts w:ascii="Courier New" w:hAnsi="Courier New" w:cs="Courier New"/>
                <w:sz w:val="22"/>
                <w:szCs w:val="22"/>
              </w:rPr>
              <w:t>резервний</w:t>
            </w:r>
            <w:proofErr w:type="spellEnd"/>
            <w:r w:rsidRPr="00327789">
              <w:rPr>
                <w:rFonts w:ascii="Courier New" w:hAnsi="Courier New" w:cs="Courier New"/>
                <w:sz w:val="22"/>
                <w:szCs w:val="22"/>
              </w:rPr>
              <w:t xml:space="preserve"> фонд на суму 119 769,0 грн.</w:t>
            </w:r>
          </w:p>
          <w:p w14:paraId="09FE65B7" w14:textId="77777777" w:rsidR="00D86EF2" w:rsidRPr="00D86EF2" w:rsidRDefault="00D86EF2" w:rsidP="0032778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F90D500" w14:textId="77777777" w:rsidR="00D86EF2" w:rsidRDefault="0029338A" w:rsidP="0029338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</w:t>
            </w:r>
            <w:proofErr w:type="gramStart"/>
            <w:r>
              <w:rPr>
                <w:rFonts w:ascii="Courier New" w:hAnsi="Courier New" w:cs="Courier New"/>
                <w:sz w:val="22"/>
                <w:szCs w:val="22"/>
              </w:rPr>
              <w:t xml:space="preserve"> Н</w:t>
            </w:r>
            <w:proofErr w:type="gramEnd"/>
            <w:r>
              <w:rPr>
                <w:rFonts w:ascii="Courier New" w:hAnsi="Courier New" w:cs="Courier New"/>
                <w:sz w:val="22"/>
                <w:szCs w:val="22"/>
              </w:rPr>
              <w:t xml:space="preserve">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</w:p>
          <w:p w14:paraId="589A6E21" w14:textId="724851B0" w:rsidR="0029338A" w:rsidRDefault="0029338A" w:rsidP="0029338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B8C3011" w14:textId="77777777" w:rsidR="0029338A" w:rsidRDefault="0029338A" w:rsidP="0029338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5"/>
        <w:gridCol w:w="1482"/>
        <w:gridCol w:w="3271"/>
        <w:gridCol w:w="1482"/>
      </w:tblGrid>
      <w:tr w:rsidR="00B3531A" w14:paraId="492E6A6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CD545" w14:textId="77777777" w:rsidR="0029338A" w:rsidRDefault="0029338A" w:rsidP="0029338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B3531A" w14:paraId="59CBAD17" w14:textId="77777777" w:rsidTr="002933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B5671C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4167A7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23A45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269A4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3531A" w14:paraId="4A8E8AA5" w14:textId="77777777" w:rsidTr="002933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C3680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3C2F6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DB37F3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FE444A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3531A" w14:paraId="281D5CD6" w14:textId="77777777" w:rsidTr="002933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69CBE2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Муржа-Ромащук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BF852D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64F4A7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0A7453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3531A" w14:paraId="1A8E5774" w14:textId="77777777" w:rsidTr="002933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7F3891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A9B657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51321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BA5A4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3531A" w14:paraId="0B13A3C5" w14:textId="77777777" w:rsidTr="002933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DAC92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2360E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088D5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FE33BD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3531A" w14:paraId="33884027" w14:textId="77777777" w:rsidTr="002933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7E6255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F1F57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B1F285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B1AEB5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3531A" w14:paraId="06FB670D" w14:textId="77777777" w:rsidTr="002933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11EF50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168D0F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2E2661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833E57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3531A" w14:paraId="7486586D" w14:textId="77777777" w:rsidTr="002933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AD1039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5444E2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AE3546A" w14:textId="77777777" w:rsidR="0029338A" w:rsidRDefault="0029338A" w:rsidP="0029338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2A36D5" w14:textId="77777777" w:rsidR="0029338A" w:rsidRDefault="0029338A" w:rsidP="0029338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3531A" w14:paraId="21C53BB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B3FA3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3531A" w14:paraId="390A861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918E3D" w14:textId="77777777" w:rsidR="0029338A" w:rsidRDefault="0029338A" w:rsidP="0029338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B3531A" w14:paraId="6E8A5C67" w14:textId="77777777" w:rsidTr="002933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5EDB9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DD136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FD9E3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A6A811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3531A" w14:paraId="3473A3F9" w14:textId="77777777" w:rsidTr="002933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07DF84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6ADC9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15C1E5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BC7225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3531A" w14:paraId="2CD8AABD" w14:textId="77777777" w:rsidTr="002933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665994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875F9B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C6B72CF" w14:textId="77777777" w:rsidR="0029338A" w:rsidRDefault="0029338A" w:rsidP="0029338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203D33" w14:textId="77777777" w:rsidR="0029338A" w:rsidRDefault="0029338A" w:rsidP="0029338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3531A" w14:paraId="1702F8C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AED01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3531A" w14:paraId="7D91A00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E098F" w14:textId="77777777" w:rsidR="0029338A" w:rsidRDefault="0029338A" w:rsidP="0029338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3531A" w14:paraId="2DC11F2C" w14:textId="77777777" w:rsidTr="002933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5B1D1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38774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202F87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CC2556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3531A" w14:paraId="76D5E7EF" w14:textId="77777777" w:rsidTr="002933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5A709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5EC1E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F031AA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DF67C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3531A" w14:paraId="499E54B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FA374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3531A" w14:paraId="474607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48D1A" w14:textId="77777777" w:rsidR="0029338A" w:rsidRDefault="0029338A" w:rsidP="0029338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B3531A" w14:paraId="052E2C11" w14:textId="77777777" w:rsidTr="002933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8C0095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FF498A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B5252E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5FF45C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3531A" w14:paraId="61F48946" w14:textId="77777777" w:rsidTr="002933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5D4CF5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E4977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353ABE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B3CB3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3531A" w14:paraId="09D21F0B" w14:textId="77777777" w:rsidTr="002933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4331FF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E1EF3D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A3A458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E48BBF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3531A" w14:paraId="1E0193C2" w14:textId="77777777" w:rsidTr="002933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FD97D3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667A7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BB317A7" w14:textId="77777777" w:rsidR="0029338A" w:rsidRDefault="0029338A" w:rsidP="0029338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9F6565" w14:textId="77777777" w:rsidR="0029338A" w:rsidRDefault="0029338A" w:rsidP="0029338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3531A" w14:paraId="141CEA4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8E3891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3531A" w14:paraId="19634B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41981" w14:textId="77777777" w:rsidR="0029338A" w:rsidRDefault="0029338A" w:rsidP="0029338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3531A" w14:paraId="07760C8B" w14:textId="77777777" w:rsidTr="002933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F9419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C14565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00405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F6DC81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3531A" w14:paraId="68277853" w14:textId="77777777" w:rsidTr="0029338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BF581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63ADD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5D2ACB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F86E9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3531A" w14:paraId="2C4B3FB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006A1" w14:textId="77777777" w:rsidR="0029338A" w:rsidRDefault="0029338A" w:rsidP="0029338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AFD1046" w14:textId="77777777" w:rsidR="0029338A" w:rsidRPr="0029338A" w:rsidRDefault="0029338A" w:rsidP="0029338A">
      <w:pPr>
        <w:spacing w:line="278" w:lineRule="auto"/>
        <w:rPr>
          <w:lang w:val="uk-UA"/>
        </w:rPr>
      </w:pPr>
      <w:proofErr w:type="spellStart"/>
      <w:r w:rsidRPr="0029338A">
        <w:t>Адміністратор</w:t>
      </w:r>
      <w:proofErr w:type="spellEnd"/>
      <w:r w:rsidRPr="0029338A">
        <w:t xml:space="preserve"> </w:t>
      </w:r>
      <w:proofErr w:type="spellStart"/>
      <w:r w:rsidRPr="0029338A">
        <w:t>системі</w:t>
      </w:r>
      <w:proofErr w:type="spellEnd"/>
      <w:r w:rsidRPr="0029338A">
        <w:t xml:space="preserve">                                    Мельников </w:t>
      </w:r>
      <w:r w:rsidRPr="0029338A">
        <w:rPr>
          <w:lang w:val="uk-UA"/>
        </w:rPr>
        <w:t>О.В.</w:t>
      </w:r>
    </w:p>
    <w:p w14:paraId="59664829" w14:textId="77777777" w:rsidR="0029338A" w:rsidRPr="0029338A" w:rsidRDefault="0029338A" w:rsidP="0029338A">
      <w:pPr>
        <w:spacing w:line="278" w:lineRule="auto"/>
      </w:pPr>
    </w:p>
    <w:p w14:paraId="5DD7C7D6" w14:textId="43EB3B1D" w:rsidR="0029338A" w:rsidRDefault="0029338A" w:rsidP="0029338A">
      <w:pPr>
        <w:spacing w:line="278" w:lineRule="auto"/>
      </w:pPr>
      <w:proofErr w:type="spellStart"/>
      <w:r w:rsidRPr="0029338A">
        <w:t>Секретар</w:t>
      </w:r>
      <w:proofErr w:type="spellEnd"/>
      <w:r w:rsidRPr="0029338A">
        <w:t xml:space="preserve"> </w:t>
      </w:r>
      <w:proofErr w:type="spellStart"/>
      <w:r w:rsidRPr="0029338A">
        <w:t>сесії</w:t>
      </w:r>
      <w:proofErr w:type="spellEnd"/>
      <w:r w:rsidRPr="0029338A">
        <w:t xml:space="preserve">                                                  </w:t>
      </w:r>
      <w:proofErr w:type="spellStart"/>
      <w:r w:rsidRPr="0029338A">
        <w:t>Римьска</w:t>
      </w:r>
      <w:proofErr w:type="spellEnd"/>
      <w:r w:rsidRPr="0029338A">
        <w:t xml:space="preserve"> О.М.</w:t>
      </w:r>
    </w:p>
    <w:sectPr w:rsidR="00293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38A"/>
    <w:rsid w:val="000B5322"/>
    <w:rsid w:val="0029338A"/>
    <w:rsid w:val="00327789"/>
    <w:rsid w:val="00AB6179"/>
    <w:rsid w:val="00B3531A"/>
    <w:rsid w:val="00D8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7082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spanrvts0">
    <w:name w:val="span_rvts0"/>
    <w:basedOn w:val="a0"/>
    <w:rsid w:val="00327789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spanrvts0">
    <w:name w:val="span_rvts0"/>
    <w:basedOn w:val="a0"/>
    <w:rsid w:val="00327789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3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4486</Words>
  <Characters>2558</Characters>
  <Application>Microsoft Office Word</Application>
  <DocSecurity>0</DocSecurity>
  <Lines>21</Lines>
  <Paragraphs>14</Paragraphs>
  <ScaleCrop>false</ScaleCrop>
  <Company/>
  <LinksUpToDate>false</LinksUpToDate>
  <CharactersWithSpaces>7030</CharactersWithSpaces>
  <SharedDoc>false</SharedDoc>
  <HyperlinkBase>http://odessa.gov.ua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orgotdel</cp:lastModifiedBy>
  <cp:revision>4</cp:revision>
  <dcterms:created xsi:type="dcterms:W3CDTF">2025-06-12T12:35:00Z</dcterms:created>
  <dcterms:modified xsi:type="dcterms:W3CDTF">2025-06-13T07:24:00Z</dcterms:modified>
</cp:coreProperties>
</file>