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D21D7" w14:paraId="68A4E96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2DA878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D21D7" w14:paraId="0BE033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9BA862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05.03.2026 10:38:46 </w:t>
            </w:r>
          </w:p>
          <w:p w14:paraId="03976A68" w14:textId="77777777" w:rsidR="00197F2E" w:rsidRDefault="00197F2E" w:rsidP="00197F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Фірмового стилю «Білгород-Дністровський – сонця водограй» та Порядку використання Фірмового стилю «Білгород-Дністровський – сонця водограй» </w:t>
            </w:r>
          </w:p>
          <w:p w14:paraId="62D9D119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937AA8F" w14:textId="77777777" w:rsidR="00197F2E" w:rsidRDefault="00197F2E" w:rsidP="00197F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33A7897" w14:textId="77777777" w:rsidR="00197F2E" w:rsidRPr="00197F2E" w:rsidRDefault="00197F2E" w:rsidP="00197F2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</w:p>
          <w:p w14:paraId="6EC1C141" w14:textId="07D721DB" w:rsidR="00197F2E" w:rsidRPr="00197F2E" w:rsidRDefault="00197F2E" w:rsidP="00197F2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197F2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27B59928" w14:textId="77777777" w:rsidR="00197F2E" w:rsidRPr="00197F2E" w:rsidRDefault="00197F2E" w:rsidP="00197F2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197F2E">
              <w:rPr>
                <w:rFonts w:ascii="Courier New" w:hAnsi="Courier New" w:cs="Courier New"/>
                <w:sz w:val="22"/>
                <w:szCs w:val="22"/>
                <w:lang w:val="uk-UA"/>
              </w:rPr>
              <w:t>Пункт 1.3 ПОРЯДКУ використання Фірмового стилю «Білгород-Дністровський – сонця водограй» викласти в наступній редакції:</w:t>
            </w:r>
          </w:p>
          <w:p w14:paraId="7CC16CC4" w14:textId="77777777" w:rsidR="00197F2E" w:rsidRPr="00197F2E" w:rsidRDefault="00197F2E" w:rsidP="00197F2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197F2E">
              <w:rPr>
                <w:rFonts w:ascii="Courier New" w:hAnsi="Courier New" w:cs="Courier New"/>
                <w:sz w:val="22"/>
                <w:szCs w:val="22"/>
                <w:lang w:val="uk-UA"/>
              </w:rPr>
              <w:t>«Логотипи та інші елементи айдентики, наведені у Фірмовому стилі, є елементами Фірмового стилю (візуальної ідентифікації) територіальної громади.</w:t>
            </w:r>
          </w:p>
          <w:p w14:paraId="2376A838" w14:textId="77777777" w:rsidR="00197F2E" w:rsidRPr="00197F2E" w:rsidRDefault="00197F2E" w:rsidP="00197F2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197F2E">
              <w:rPr>
                <w:rFonts w:ascii="Courier New" w:hAnsi="Courier New" w:cs="Courier New"/>
                <w:sz w:val="22"/>
                <w:szCs w:val="22"/>
                <w:lang w:val="uk-UA"/>
              </w:rPr>
              <w:t>Фірмовий стиль не є гербом або прапором територіальної громади та не змінює їх використання у випадках, передбачених законодавством та рішеннями міської ради.</w:t>
            </w:r>
          </w:p>
          <w:p w14:paraId="4309F8AD" w14:textId="1A20407E" w:rsidR="00197F2E" w:rsidRPr="00197F2E" w:rsidRDefault="00197F2E" w:rsidP="00197F2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197F2E">
              <w:rPr>
                <w:rFonts w:ascii="Courier New" w:hAnsi="Courier New" w:cs="Courier New"/>
                <w:sz w:val="22"/>
                <w:szCs w:val="22"/>
                <w:lang w:val="uk-UA"/>
              </w:rPr>
              <w:t>Фірмовий стиль застосовується виключно у сфері інформаційної, туристичної, іміджевої та промоційної діяльності, а герб і прапор використовується у випадках, визначених чинними рішеннями ради та законодавством»</w:t>
            </w:r>
          </w:p>
          <w:p w14:paraId="4797212A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32C6C5D" w14:textId="77777777" w:rsidR="00197F2E" w:rsidRDefault="00197F2E" w:rsidP="00197F2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D21D7" w14:paraId="79DA0D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5FBCF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D21D7" w14:paraId="485BA0C9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DE7D3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34D4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9D0BB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9415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D21D7" w14:paraId="586C72D1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4091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EDCC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7A092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7CD52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04775C44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DA653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2954C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64199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F853E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D21D7" w14:paraId="3B152E3A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B4DC7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3CA86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D3AA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F75C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0A355584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B3AFE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2E688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2DB74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9C849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458FC532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E56E3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033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FB954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5CAB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7E83AB34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CF7C4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9E38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BB81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3489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10805C07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BE380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377D9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0F98B36" w14:textId="77777777" w:rsidR="00197F2E" w:rsidRDefault="00197F2E" w:rsidP="00197F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5E661F" w14:textId="77777777" w:rsidR="00197F2E" w:rsidRDefault="00197F2E" w:rsidP="00197F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D21D7" w14:paraId="552C99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724D4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21D7" w14:paraId="7CC5EC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9184C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8D21D7" w14:paraId="0234CF2F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47E5B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04AB0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E35C8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1E618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D21D7" w14:paraId="643B3E8E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CF4D9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9FA36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097C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B5C92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D21D7" w14:paraId="0B759D1D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BAE9E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6C5DB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A12FF6" w14:textId="77777777" w:rsidR="00197F2E" w:rsidRDefault="00197F2E" w:rsidP="00197F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9BC32" w14:textId="77777777" w:rsidR="00197F2E" w:rsidRDefault="00197F2E" w:rsidP="00197F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D21D7" w14:paraId="6FB800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917E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21D7" w14:paraId="072E34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064F8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8D21D7" w14:paraId="3CFF9C97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37A8B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0D9A3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A07B6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6A9DE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D21D7" w14:paraId="54400962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718C2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DA464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868F8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FC75D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D21D7" w14:paraId="317CD2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4E332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21D7" w14:paraId="32B353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3A450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D21D7" w14:paraId="55BD9790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9592A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E74B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FEC10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01760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7DE1479B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C5969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EF2C8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489C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61D5C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18FC97D4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508C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FBEA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1AACB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1E21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5A8658AA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96E5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9EC25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1535A9" w14:textId="77777777" w:rsidR="00197F2E" w:rsidRDefault="00197F2E" w:rsidP="00197F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875A6" w14:textId="77777777" w:rsidR="00197F2E" w:rsidRDefault="00197F2E" w:rsidP="00197F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D21D7" w14:paraId="14DD46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45928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D21D7" w14:paraId="2C64D2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3BB4B" w14:textId="77777777" w:rsidR="00197F2E" w:rsidRDefault="00197F2E" w:rsidP="00197F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D21D7" w14:paraId="637BA135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F454A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1EBEB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46D83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A1DF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D21D7" w14:paraId="368A91F9" w14:textId="77777777" w:rsidTr="00B77B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4556F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E3B60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88041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D282A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D21D7" w14:paraId="3D9745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ED892" w14:textId="77777777" w:rsidR="00197F2E" w:rsidRDefault="00197F2E" w:rsidP="00197F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9AD005F" w14:textId="77777777" w:rsidR="00B77B10" w:rsidRDefault="00B77B10" w:rsidP="00B77B10">
      <w:pPr>
        <w:spacing w:line="276" w:lineRule="auto"/>
        <w:rPr>
          <w:lang w:val="uk-UA"/>
        </w:rPr>
      </w:pPr>
    </w:p>
    <w:p w14:paraId="0CF4209F" w14:textId="77777777" w:rsidR="00B77B10" w:rsidRDefault="00B77B10" w:rsidP="00B77B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C941AA7" w14:textId="77777777" w:rsidR="00B77B10" w:rsidRDefault="00B77B10" w:rsidP="00B77B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8CF368F" w14:textId="77777777" w:rsidR="00B77B10" w:rsidRDefault="00B77B10" w:rsidP="00B77B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06CE723" w14:textId="77777777" w:rsidR="00B77B10" w:rsidRDefault="00B77B10" w:rsidP="00B77B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CEC05BA" w14:textId="77777777" w:rsidR="00B77B10" w:rsidRDefault="00B77B10" w:rsidP="00B77B1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F423422" w14:textId="77777777" w:rsidR="00197F2E" w:rsidRDefault="00197F2E" w:rsidP="00197F2E">
      <w:pPr>
        <w:spacing w:line="278" w:lineRule="auto"/>
      </w:pPr>
    </w:p>
    <w:sectPr w:rsidR="0019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2E"/>
    <w:rsid w:val="00197F2E"/>
    <w:rsid w:val="008D21D7"/>
    <w:rsid w:val="00956BAC"/>
    <w:rsid w:val="00B77B10"/>
    <w:rsid w:val="00B8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1501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2026-03-06T08:37:00Z</dcterms:created>
  <dcterms:modified xsi:type="dcterms:W3CDTF">2026-03-06T11:56:00Z</dcterms:modified>
</cp:coreProperties>
</file>