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5B" w:rsidRDefault="007652BD" w:rsidP="007652BD">
      <w:pPr>
        <w:pStyle w:val="ShapkaDocumentu"/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Додаток</w:t>
      </w:r>
      <w:r w:rsidR="0010215B">
        <w:rPr>
          <w:rFonts w:ascii="Times New Roman" w:hAnsi="Times New Roman"/>
          <w:sz w:val="24"/>
          <w:szCs w:val="24"/>
        </w:rPr>
        <w:t xml:space="preserve"> 2</w:t>
      </w:r>
    </w:p>
    <w:p w:rsidR="0029475A" w:rsidRDefault="0010215B" w:rsidP="0010215B">
      <w:pPr>
        <w:pStyle w:val="ShapkaDocumentu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29475A" w:rsidRPr="00B56F36">
        <w:rPr>
          <w:rFonts w:ascii="Times New Roman" w:hAnsi="Times New Roman"/>
          <w:sz w:val="24"/>
          <w:szCs w:val="24"/>
        </w:rPr>
        <w:t>рішення</w:t>
      </w:r>
      <w:r w:rsidR="00647519">
        <w:rPr>
          <w:rFonts w:ascii="Times New Roman" w:hAnsi="Times New Roman"/>
          <w:sz w:val="24"/>
          <w:szCs w:val="24"/>
        </w:rPr>
        <w:t xml:space="preserve"> </w:t>
      </w:r>
      <w:r w:rsidR="00884933">
        <w:rPr>
          <w:rFonts w:ascii="Times New Roman" w:hAnsi="Times New Roman"/>
          <w:sz w:val="24"/>
          <w:szCs w:val="24"/>
        </w:rPr>
        <w:t>38</w:t>
      </w:r>
      <w:r w:rsidR="00B2555E">
        <w:rPr>
          <w:rFonts w:ascii="Times New Roman" w:hAnsi="Times New Roman"/>
          <w:sz w:val="24"/>
          <w:szCs w:val="24"/>
        </w:rPr>
        <w:t xml:space="preserve"> </w:t>
      </w:r>
      <w:r w:rsidR="0029475A">
        <w:rPr>
          <w:rFonts w:ascii="Times New Roman" w:hAnsi="Times New Roman"/>
          <w:sz w:val="24"/>
          <w:szCs w:val="24"/>
        </w:rPr>
        <w:t>сесії</w:t>
      </w:r>
    </w:p>
    <w:p w:rsidR="00884933" w:rsidRDefault="0010215B" w:rsidP="0010215B">
      <w:pPr>
        <w:pStyle w:val="ShapkaDocumentu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29475A">
        <w:rPr>
          <w:rFonts w:ascii="Times New Roman" w:hAnsi="Times New Roman"/>
          <w:sz w:val="24"/>
          <w:szCs w:val="24"/>
        </w:rPr>
        <w:t xml:space="preserve"> </w:t>
      </w:r>
      <w:r w:rsidR="00884933">
        <w:rPr>
          <w:rFonts w:ascii="Times New Roman" w:hAnsi="Times New Roman"/>
          <w:sz w:val="24"/>
          <w:szCs w:val="24"/>
        </w:rPr>
        <w:t xml:space="preserve">8 скликання </w:t>
      </w:r>
    </w:p>
    <w:p w:rsidR="0029475A" w:rsidRPr="00B56F36" w:rsidRDefault="00884933" w:rsidP="0010215B">
      <w:pPr>
        <w:pStyle w:val="ShapkaDocumentu"/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>
        <w:rPr>
          <w:rFonts w:ascii="Times New Roman" w:hAnsi="Times New Roman"/>
          <w:sz w:val="24"/>
          <w:szCs w:val="24"/>
        </w:rPr>
        <w:t xml:space="preserve">Брацлавської селищної ради </w:t>
      </w:r>
    </w:p>
    <w:p w:rsidR="0029475A" w:rsidRPr="00DB52FD" w:rsidRDefault="0010215B" w:rsidP="0010215B">
      <w:pPr>
        <w:pStyle w:val="ShapkaDocumentu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від</w:t>
      </w:r>
      <w:r w:rsidR="00647519">
        <w:rPr>
          <w:rFonts w:ascii="Times New Roman" w:hAnsi="Times New Roman"/>
          <w:sz w:val="24"/>
          <w:szCs w:val="24"/>
        </w:rPr>
        <w:t xml:space="preserve"> «</w:t>
      </w:r>
      <w:r w:rsidR="00DB52FD">
        <w:rPr>
          <w:rFonts w:ascii="Times New Roman" w:hAnsi="Times New Roman"/>
          <w:sz w:val="24"/>
          <w:szCs w:val="24"/>
        </w:rPr>
        <w:t>14</w:t>
      </w:r>
      <w:r w:rsidR="00B2555E">
        <w:rPr>
          <w:rFonts w:ascii="Times New Roman" w:hAnsi="Times New Roman"/>
          <w:sz w:val="24"/>
          <w:szCs w:val="24"/>
        </w:rPr>
        <w:t xml:space="preserve">» липня </w:t>
      </w:r>
      <w:r w:rsidR="0029475A">
        <w:rPr>
          <w:rFonts w:ascii="Times New Roman" w:hAnsi="Times New Roman"/>
          <w:sz w:val="24"/>
          <w:szCs w:val="24"/>
        </w:rPr>
        <w:t>202</w:t>
      </w:r>
      <w:r w:rsidR="00884933">
        <w:rPr>
          <w:rFonts w:ascii="Times New Roman" w:hAnsi="Times New Roman"/>
          <w:sz w:val="24"/>
          <w:szCs w:val="24"/>
        </w:rPr>
        <w:t>3</w:t>
      </w:r>
      <w:r w:rsidR="0029475A">
        <w:rPr>
          <w:rFonts w:ascii="Times New Roman" w:hAnsi="Times New Roman"/>
          <w:sz w:val="24"/>
          <w:szCs w:val="24"/>
        </w:rPr>
        <w:t xml:space="preserve"> </w:t>
      </w:r>
      <w:r w:rsidR="0029475A" w:rsidRPr="00B56F36">
        <w:rPr>
          <w:rFonts w:ascii="Times New Roman" w:hAnsi="Times New Roman"/>
          <w:sz w:val="24"/>
          <w:szCs w:val="24"/>
        </w:rPr>
        <w:t>р.</w:t>
      </w:r>
      <w:r w:rsidR="00DB52F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9475A" w:rsidRPr="00B56F36">
        <w:rPr>
          <w:rFonts w:ascii="Times New Roman" w:hAnsi="Times New Roman"/>
          <w:sz w:val="24"/>
          <w:szCs w:val="24"/>
        </w:rPr>
        <w:t>№</w:t>
      </w:r>
      <w:r w:rsidR="00647519">
        <w:rPr>
          <w:rFonts w:ascii="Times New Roman" w:hAnsi="Times New Roman"/>
          <w:sz w:val="24"/>
          <w:szCs w:val="24"/>
        </w:rPr>
        <w:t xml:space="preserve"> </w:t>
      </w:r>
      <w:r w:rsidR="00DB52FD">
        <w:rPr>
          <w:rFonts w:ascii="Times New Roman" w:hAnsi="Times New Roman"/>
          <w:sz w:val="24"/>
          <w:szCs w:val="24"/>
          <w:lang w:val="en-US"/>
        </w:rPr>
        <w:t>134</w:t>
      </w:r>
      <w:bookmarkStart w:id="0" w:name="_GoBack"/>
      <w:bookmarkEnd w:id="0"/>
    </w:p>
    <w:p w:rsidR="0010215B" w:rsidRDefault="0029475A" w:rsidP="002C504A">
      <w:pPr>
        <w:pStyle w:val="a4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 w:rsidR="008F1D73" w:rsidRPr="00FF641F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 w:rsidR="0010215B">
        <w:rPr>
          <w:rFonts w:ascii="Times New Roman" w:hAnsi="Times New Roman"/>
          <w:sz w:val="28"/>
          <w:szCs w:val="28"/>
        </w:rPr>
        <w:t xml:space="preserve"> до пункту </w:t>
      </w:r>
      <w:r w:rsidRPr="00B56F36">
        <w:rPr>
          <w:rFonts w:ascii="Times New Roman" w:hAnsi="Times New Roman"/>
          <w:sz w:val="28"/>
          <w:szCs w:val="28"/>
        </w:rPr>
        <w:t>284.1статті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  <w:r w:rsidR="002C50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Пільги </w:t>
      </w:r>
      <w:r w:rsidR="005B4363">
        <w:rPr>
          <w:rFonts w:ascii="Times New Roman" w:hAnsi="Times New Roman"/>
          <w:sz w:val="24"/>
          <w:szCs w:val="24"/>
        </w:rPr>
        <w:t xml:space="preserve">встановлюються та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 w:rsidR="0010215B"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 w:rsidR="0010215B"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дію</w:t>
      </w:r>
      <w:r w:rsidR="0010215B" w:rsidRPr="0010215B">
        <w:rPr>
          <w:rFonts w:ascii="Times New Roman" w:hAnsi="Times New Roman"/>
          <w:sz w:val="24"/>
          <w:szCs w:val="24"/>
        </w:rPr>
        <w:t xml:space="preserve"> </w:t>
      </w:r>
      <w:r w:rsidR="0010215B" w:rsidRPr="00B56F36">
        <w:rPr>
          <w:rFonts w:ascii="Times New Roman" w:hAnsi="Times New Roman"/>
          <w:sz w:val="24"/>
          <w:szCs w:val="24"/>
        </w:rPr>
        <w:t>з</w:t>
      </w:r>
      <w:r w:rsidR="0010215B">
        <w:rPr>
          <w:rFonts w:ascii="Times New Roman" w:hAnsi="Times New Roman"/>
          <w:sz w:val="24"/>
          <w:szCs w:val="24"/>
        </w:rPr>
        <w:t xml:space="preserve"> 01.01.2</w:t>
      </w:r>
      <w:r w:rsidR="0010215B" w:rsidRPr="00B56F36">
        <w:rPr>
          <w:rFonts w:ascii="Times New Roman" w:hAnsi="Times New Roman"/>
          <w:sz w:val="24"/>
          <w:szCs w:val="24"/>
        </w:rPr>
        <w:t>0</w:t>
      </w:r>
      <w:r w:rsidR="00884933">
        <w:rPr>
          <w:rFonts w:ascii="Times New Roman" w:hAnsi="Times New Roman"/>
          <w:sz w:val="24"/>
          <w:szCs w:val="24"/>
        </w:rPr>
        <w:t>24</w:t>
      </w:r>
      <w:r w:rsidR="0010215B">
        <w:rPr>
          <w:rFonts w:ascii="Times New Roman" w:hAnsi="Times New Roman"/>
          <w:sz w:val="24"/>
          <w:szCs w:val="24"/>
        </w:rPr>
        <w:t xml:space="preserve"> </w:t>
      </w:r>
      <w:r w:rsidR="0010215B" w:rsidRPr="00B56F36">
        <w:rPr>
          <w:rFonts w:ascii="Times New Roman" w:hAnsi="Times New Roman"/>
          <w:sz w:val="24"/>
          <w:szCs w:val="24"/>
        </w:rPr>
        <w:t>року.</w:t>
      </w:r>
    </w:p>
    <w:p w:rsidR="0010215B" w:rsidRPr="00CD1872" w:rsidRDefault="0010215B" w:rsidP="0010215B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D1872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3"/>
        <w:gridCol w:w="1176"/>
        <w:gridCol w:w="4088"/>
        <w:gridCol w:w="3686"/>
      </w:tblGrid>
      <w:tr w:rsidR="0029475A" w:rsidRPr="00B56F36" w:rsidTr="002C504A">
        <w:tc>
          <w:tcPr>
            <w:tcW w:w="12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176" w:type="dxa"/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4088" w:type="dxa"/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або території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смт Брацлав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  <w:tr w:rsidR="00B2555E" w:rsidRPr="00A12565" w:rsidTr="004A1650">
        <w:trPr>
          <w:trHeight w:val="983"/>
        </w:trPr>
        <w:tc>
          <w:tcPr>
            <w:tcW w:w="6487" w:type="dxa"/>
            <w:gridSpan w:val="3"/>
            <w:vAlign w:val="center"/>
          </w:tcPr>
          <w:p w:rsidR="00B2555E" w:rsidRPr="00A12565" w:rsidRDefault="00B2555E" w:rsidP="00B2555E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Група платників, категорія/цільове призначення </w:t>
            </w:r>
            <w:r w:rsidRPr="00A12565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3686" w:type="dxa"/>
            <w:vAlign w:val="center"/>
          </w:tcPr>
          <w:p w:rsidR="00B2555E" w:rsidRPr="00A12565" w:rsidRDefault="00B2555E" w:rsidP="00B2555E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565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A12565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B2555E" w:rsidRPr="00A12565" w:rsidTr="004A1650">
        <w:trPr>
          <w:trHeight w:val="473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a3"/>
              <w:numPr>
                <w:ilvl w:val="0"/>
                <w:numId w:val="1"/>
              </w:numPr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особи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інвалідністю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першої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і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другої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групи</w:t>
            </w:r>
            <w:r w:rsidRPr="0030116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2C504A">
        <w:trPr>
          <w:trHeight w:val="546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  <w:shd w:val="clear" w:color="auto" w:fill="FFFFFF"/>
                <w:lang w:val="uk-UA"/>
              </w:rPr>
            </w:pPr>
            <w:r w:rsidRPr="00301167">
              <w:rPr>
                <w:color w:val="000000"/>
                <w:lang w:val="uk-UA"/>
              </w:rPr>
              <w:t>фізичні особи, які виховують трьох і більше дітей віком до 18 років;</w:t>
            </w:r>
            <w:bookmarkStart w:id="1" w:name="n6827"/>
            <w:bookmarkEnd w:id="1"/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319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  <w:lang w:val="uk-UA"/>
              </w:rPr>
            </w:pPr>
            <w:proofErr w:type="spellStart"/>
            <w:r w:rsidRPr="00301167">
              <w:rPr>
                <w:color w:val="000000"/>
              </w:rPr>
              <w:t>пенсіонери</w:t>
            </w:r>
            <w:proofErr w:type="spellEnd"/>
            <w:r w:rsidRPr="00301167">
              <w:rPr>
                <w:color w:val="000000"/>
              </w:rPr>
              <w:t xml:space="preserve"> (за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віком</w:t>
            </w:r>
            <w:proofErr w:type="spellEnd"/>
            <w:r w:rsidRPr="00301167">
              <w:rPr>
                <w:color w:val="000000"/>
              </w:rPr>
              <w:t>);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917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</w:rPr>
            </w:pPr>
            <w:bookmarkStart w:id="2" w:name="n6828"/>
            <w:bookmarkEnd w:id="2"/>
            <w:proofErr w:type="spellStart"/>
            <w:r w:rsidRPr="0002561F">
              <w:t>ветерани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війни</w:t>
            </w:r>
            <w:proofErr w:type="spellEnd"/>
            <w:r w:rsidRPr="0002561F">
              <w:t xml:space="preserve"> та особи, на </w:t>
            </w:r>
            <w:proofErr w:type="spellStart"/>
            <w:r w:rsidRPr="0002561F">
              <w:t>яких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поширюється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дія</w:t>
            </w:r>
            <w:proofErr w:type="spellEnd"/>
            <w:r w:rsidRPr="0002561F">
              <w:t> </w:t>
            </w:r>
            <w:hyperlink r:id="rId5" w:tgtFrame="_blank" w:history="1">
              <w:r w:rsidRPr="0002561F">
                <w:rPr>
                  <w:rStyle w:val="a5"/>
                  <w:color w:val="auto"/>
                </w:rPr>
                <w:t xml:space="preserve">Закону </w:t>
              </w:r>
              <w:proofErr w:type="spellStart"/>
              <w:r w:rsidRPr="0002561F">
                <w:rPr>
                  <w:rStyle w:val="a5"/>
                  <w:color w:val="auto"/>
                </w:rPr>
                <w:t>України</w:t>
              </w:r>
              <w:proofErr w:type="spellEnd"/>
              <w:r w:rsidRPr="0002561F">
                <w:rPr>
                  <w:rStyle w:val="a5"/>
                  <w:color w:val="auto"/>
                </w:rPr>
                <w:t xml:space="preserve"> "Про статус </w:t>
              </w:r>
              <w:proofErr w:type="spellStart"/>
              <w:r w:rsidRPr="0002561F">
                <w:rPr>
                  <w:rStyle w:val="a5"/>
                  <w:color w:val="auto"/>
                </w:rPr>
                <w:t>ветеранів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війни</w:t>
              </w:r>
              <w:proofErr w:type="spellEnd"/>
              <w:r w:rsidRPr="0002561F">
                <w:rPr>
                  <w:rStyle w:val="a5"/>
                  <w:color w:val="auto"/>
                </w:rPr>
                <w:t xml:space="preserve">, </w:t>
              </w:r>
              <w:proofErr w:type="spellStart"/>
              <w:r w:rsidRPr="0002561F">
                <w:rPr>
                  <w:rStyle w:val="a5"/>
                  <w:color w:val="auto"/>
                </w:rPr>
                <w:t>гарантії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їх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соціального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захисту</w:t>
              </w:r>
              <w:proofErr w:type="spellEnd"/>
              <w:r w:rsidRPr="0002561F">
                <w:rPr>
                  <w:rStyle w:val="a5"/>
                  <w:color w:val="auto"/>
                </w:rPr>
                <w:t>"</w:t>
              </w:r>
            </w:hyperlink>
            <w:r w:rsidRPr="00301167"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2C504A">
        <w:trPr>
          <w:trHeight w:val="836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</w:rPr>
            </w:pPr>
            <w:bookmarkStart w:id="3" w:name="n6829"/>
            <w:bookmarkEnd w:id="3"/>
            <w:proofErr w:type="spellStart"/>
            <w:r w:rsidRPr="00301167">
              <w:rPr>
                <w:color w:val="000000"/>
              </w:rPr>
              <w:t>фізичні</w:t>
            </w:r>
            <w:proofErr w:type="spellEnd"/>
            <w:r w:rsidRPr="00301167">
              <w:rPr>
                <w:color w:val="000000"/>
              </w:rPr>
              <w:t xml:space="preserve"> особи, </w:t>
            </w:r>
            <w:proofErr w:type="spellStart"/>
            <w:r w:rsidRPr="00301167">
              <w:rPr>
                <w:color w:val="000000"/>
              </w:rPr>
              <w:t>визнані</w:t>
            </w:r>
            <w:proofErr w:type="spellEnd"/>
            <w:r w:rsidRPr="00301167">
              <w:rPr>
                <w:color w:val="000000"/>
              </w:rPr>
              <w:t xml:space="preserve"> законом особами, </w:t>
            </w:r>
            <w:proofErr w:type="spellStart"/>
            <w:r w:rsidRPr="00301167"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постраждали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Чорнобильської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катастрофи</w:t>
            </w:r>
            <w:proofErr w:type="spellEnd"/>
            <w:r w:rsidRPr="00301167">
              <w:rPr>
                <w:color w:val="000000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2C504A">
        <w:trPr>
          <w:trHeight w:val="416"/>
        </w:trPr>
        <w:tc>
          <w:tcPr>
            <w:tcW w:w="6487" w:type="dxa"/>
            <w:gridSpan w:val="3"/>
            <w:vAlign w:val="center"/>
          </w:tcPr>
          <w:p w:rsidR="00B2555E" w:rsidRPr="0010215B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в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ід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сплати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звільняються на період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ї єдиного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четвертої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групи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власники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ділянок, 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часток (паїв) та землекористувачі за умови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передачі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ділянок та 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часток (паїв) в оренду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платнику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єдиного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четвертої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групи</w:t>
            </w:r>
            <w:r w:rsidRPr="00301167">
              <w:rPr>
                <w:color w:val="000000"/>
                <w:shd w:val="clear" w:color="auto" w:fill="FFFFFF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2301"/>
        </w:trPr>
        <w:tc>
          <w:tcPr>
            <w:tcW w:w="6487" w:type="dxa"/>
            <w:gridSpan w:val="3"/>
            <w:vAlign w:val="center"/>
          </w:tcPr>
          <w:p w:rsidR="00B2555E" w:rsidRPr="00301167" w:rsidRDefault="004A1650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4A1650">
              <w:rPr>
                <w:rFonts w:hint="eastAsia"/>
                <w:color w:val="000000"/>
                <w:lang w:val="uk-UA"/>
              </w:rPr>
              <w:t>дошкільні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загальноосвітні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навчальні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заклади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незалежно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від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форми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власності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джерел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фінансування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заклади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культури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науки</w:t>
            </w:r>
            <w:r w:rsidRPr="004A1650">
              <w:rPr>
                <w:color w:val="000000"/>
                <w:lang w:val="uk-UA"/>
              </w:rPr>
              <w:t xml:space="preserve"> (</w:t>
            </w:r>
            <w:r w:rsidRPr="004A1650">
              <w:rPr>
                <w:rFonts w:hint="eastAsia"/>
                <w:color w:val="000000"/>
                <w:lang w:val="uk-UA"/>
              </w:rPr>
              <w:t>крім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національних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державних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дендрологічних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парків</w:t>
            </w:r>
            <w:r w:rsidRPr="004A1650">
              <w:rPr>
                <w:color w:val="000000"/>
                <w:lang w:val="uk-UA"/>
              </w:rPr>
              <w:t xml:space="preserve">), </w:t>
            </w:r>
            <w:r w:rsidRPr="004A1650">
              <w:rPr>
                <w:rFonts w:hint="eastAsia"/>
                <w:color w:val="000000"/>
                <w:lang w:val="uk-UA"/>
              </w:rPr>
              <w:t>освіти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охорони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здоров’я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соціального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захисту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фізичної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культури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спорту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повністю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утримуються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рахунок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коштів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державного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або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місцевих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бюджетів</w:t>
            </w:r>
            <w:r>
              <w:rPr>
                <w:color w:val="000000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688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органи державної влади та органи місцевого самоврядування;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2260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shd w:val="clear" w:color="auto" w:fill="FFFFFF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релігійні організації України, статути (положення) яких зареєстровано у встановленому законом порядку, за земельні ділянки, надані для будівництва та обслуговування культових та інших будівель, необхідних для забезпечення їх діяльності, а також  благодійні організації, створені відповідно до закону, діяльність яких не передбачає одержання прибутків;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416"/>
        </w:trPr>
        <w:tc>
          <w:tcPr>
            <w:tcW w:w="6487" w:type="dxa"/>
            <w:gridSpan w:val="3"/>
            <w:vAlign w:val="center"/>
          </w:tcPr>
          <w:p w:rsidR="00B2555E" w:rsidRPr="00301167" w:rsidRDefault="004A1650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4A1650">
              <w:rPr>
                <w:rFonts w:hint="eastAsia"/>
                <w:color w:val="000000"/>
                <w:lang w:val="uk-UA"/>
              </w:rPr>
              <w:t>громадські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об’єднання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України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підприємства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організації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засновані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громадськими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об’єднаннями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спілками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громадських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є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їх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повною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власністю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де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протягом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попереднього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календарного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місяця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кількість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мають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основне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місце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роботи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становить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менш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як</w:t>
            </w:r>
            <w:r w:rsidRPr="004A1650">
              <w:rPr>
                <w:color w:val="000000"/>
                <w:lang w:val="uk-UA"/>
              </w:rPr>
              <w:t xml:space="preserve"> 50 </w:t>
            </w:r>
            <w:r w:rsidRPr="004A1650">
              <w:rPr>
                <w:rFonts w:hint="eastAsia"/>
                <w:color w:val="000000"/>
                <w:lang w:val="uk-UA"/>
              </w:rPr>
              <w:t>відсотків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середньооблікової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чисельності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штатних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працівників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облікового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складу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умови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що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фонд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оплати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таких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становить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протягом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звітного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періоду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менш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як</w:t>
            </w:r>
            <w:r w:rsidRPr="004A1650">
              <w:rPr>
                <w:color w:val="000000"/>
                <w:lang w:val="uk-UA"/>
              </w:rPr>
              <w:t xml:space="preserve"> 25 </w:t>
            </w:r>
            <w:r w:rsidRPr="004A1650">
              <w:rPr>
                <w:rFonts w:hint="eastAsia"/>
                <w:color w:val="000000"/>
                <w:lang w:val="uk-UA"/>
              </w:rPr>
              <w:t>відсотків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суми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загальних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витрат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оплату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A5C8E" w:rsidRDefault="002C504A" w:rsidP="004A1650">
      <w:pPr>
        <w:pStyle w:val="a3"/>
        <w:jc w:val="both"/>
      </w:pPr>
      <w:r w:rsidRPr="00B9397A">
        <w:rPr>
          <w:rFonts w:ascii="Times New Roman" w:hAnsi="Times New Roman"/>
          <w:sz w:val="28"/>
        </w:rPr>
        <w:t xml:space="preserve">Секретар </w:t>
      </w:r>
      <w:r>
        <w:rPr>
          <w:rFonts w:ascii="Times New Roman" w:hAnsi="Times New Roman"/>
          <w:sz w:val="28"/>
        </w:rPr>
        <w:t xml:space="preserve">селищної </w:t>
      </w:r>
      <w:r w:rsidRPr="00B9397A">
        <w:rPr>
          <w:rFonts w:ascii="Times New Roman" w:hAnsi="Times New Roman"/>
          <w:sz w:val="28"/>
        </w:rPr>
        <w:t xml:space="preserve">ради          </w:t>
      </w:r>
      <w:r>
        <w:rPr>
          <w:rFonts w:ascii="Times New Roman" w:hAnsi="Times New Roman"/>
          <w:sz w:val="28"/>
        </w:rPr>
        <w:t xml:space="preserve">             </w:t>
      </w:r>
      <w:r w:rsidR="004A1650">
        <w:rPr>
          <w:rFonts w:ascii="Times New Roman" w:hAnsi="Times New Roman"/>
          <w:sz w:val="28"/>
        </w:rPr>
        <w:t xml:space="preserve">               Тетяна  </w:t>
      </w:r>
      <w:r w:rsidR="00884933">
        <w:rPr>
          <w:rFonts w:ascii="Times New Roman" w:hAnsi="Times New Roman"/>
          <w:sz w:val="28"/>
        </w:rPr>
        <w:t>НЕПИЙВОДА</w:t>
      </w:r>
    </w:p>
    <w:sectPr w:rsidR="009A5C8E" w:rsidSect="002C504A">
      <w:pgSz w:w="11906" w:h="16838"/>
      <w:pgMar w:top="993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61599"/>
    <w:multiLevelType w:val="hybridMultilevel"/>
    <w:tmpl w:val="1340E1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75A"/>
    <w:rsid w:val="0002561F"/>
    <w:rsid w:val="0010215B"/>
    <w:rsid w:val="0029475A"/>
    <w:rsid w:val="002C504A"/>
    <w:rsid w:val="004A1650"/>
    <w:rsid w:val="00556DC4"/>
    <w:rsid w:val="005B4363"/>
    <w:rsid w:val="00647519"/>
    <w:rsid w:val="00733007"/>
    <w:rsid w:val="00734B66"/>
    <w:rsid w:val="007652BD"/>
    <w:rsid w:val="00842E8C"/>
    <w:rsid w:val="00884933"/>
    <w:rsid w:val="008F1D73"/>
    <w:rsid w:val="009A5C8E"/>
    <w:rsid w:val="00A451D3"/>
    <w:rsid w:val="00B2555E"/>
    <w:rsid w:val="00DB52FD"/>
    <w:rsid w:val="00E42E0C"/>
    <w:rsid w:val="00FF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9F1A1-2805-48BC-9FFB-D254A3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7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9475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29475A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29475A"/>
    <w:pPr>
      <w:keepNext/>
      <w:keepLines/>
      <w:spacing w:after="240"/>
      <w:ind w:left="3969"/>
      <w:jc w:val="center"/>
    </w:pPr>
  </w:style>
  <w:style w:type="paragraph" w:customStyle="1" w:styleId="rvps2">
    <w:name w:val="rvps2"/>
    <w:basedOn w:val="a"/>
    <w:rsid w:val="002947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Hyperlink"/>
    <w:uiPriority w:val="99"/>
    <w:unhideWhenUsed/>
    <w:rsid w:val="0029475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56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561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17</cp:revision>
  <cp:lastPrinted>2023-07-21T10:05:00Z</cp:lastPrinted>
  <dcterms:created xsi:type="dcterms:W3CDTF">2020-06-16T13:53:00Z</dcterms:created>
  <dcterms:modified xsi:type="dcterms:W3CDTF">2023-07-21T10:15:00Z</dcterms:modified>
</cp:coreProperties>
</file>