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b"/>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819"/>
      </w:tblGrid>
      <w:tr w:rsidR="00E44DC9" w:rsidRPr="002F3665" w:rsidTr="009746D0">
        <w:trPr>
          <w:trHeight w:val="2824"/>
        </w:trPr>
        <w:tc>
          <w:tcPr>
            <w:tcW w:w="4786" w:type="dxa"/>
          </w:tcPr>
          <w:p w:rsidR="00E44DC9" w:rsidRPr="002F3665" w:rsidRDefault="00E44DC9" w:rsidP="001A4B19">
            <w:pPr>
              <w:rPr>
                <w:b/>
                <w:sz w:val="28"/>
                <w:szCs w:val="28"/>
              </w:rPr>
            </w:pPr>
            <w:r w:rsidRPr="002F3665">
              <w:rPr>
                <w:b/>
                <w:sz w:val="28"/>
                <w:szCs w:val="28"/>
              </w:rPr>
              <w:t xml:space="preserve">      </w:t>
            </w:r>
          </w:p>
          <w:p w:rsidR="00C4396C" w:rsidRDefault="00AC0237" w:rsidP="00C4396C">
            <w:pPr>
              <w:pStyle w:val="afe"/>
              <w:spacing w:after="0" w:line="240" w:lineRule="auto"/>
              <w:rPr>
                <w:rFonts w:eastAsia="Calibri"/>
                <w:szCs w:val="28"/>
              </w:rPr>
            </w:pPr>
            <w:r>
              <w:rPr>
                <w:rFonts w:eastAsia="Calibri"/>
                <w:szCs w:val="28"/>
              </w:rPr>
              <w:t xml:space="preserve">Зареєстровано </w:t>
            </w:r>
            <w:r w:rsidR="00C4396C">
              <w:rPr>
                <w:rFonts w:eastAsia="Calibri"/>
                <w:szCs w:val="28"/>
              </w:rPr>
              <w:t xml:space="preserve">Центрально-Західним </w:t>
            </w:r>
          </w:p>
          <w:p w:rsidR="00C4396C" w:rsidRDefault="00C4396C" w:rsidP="00C4396C">
            <w:pPr>
              <w:pStyle w:val="afe"/>
              <w:spacing w:after="0" w:line="240" w:lineRule="auto"/>
              <w:rPr>
                <w:rFonts w:eastAsia="Calibri"/>
                <w:szCs w:val="28"/>
              </w:rPr>
            </w:pPr>
            <w:r>
              <w:rPr>
                <w:rFonts w:eastAsia="Calibri"/>
                <w:szCs w:val="28"/>
              </w:rPr>
              <w:t xml:space="preserve">Міжрегіональним управлінням Міністерства юстиції </w:t>
            </w:r>
          </w:p>
          <w:p w:rsidR="00C4396C" w:rsidRDefault="00C4396C" w:rsidP="00C4396C">
            <w:pPr>
              <w:pStyle w:val="afe"/>
              <w:spacing w:after="0" w:line="240" w:lineRule="auto"/>
              <w:rPr>
                <w:rFonts w:eastAsia="Calibri"/>
                <w:szCs w:val="28"/>
              </w:rPr>
            </w:pPr>
            <w:r>
              <w:rPr>
                <w:rFonts w:eastAsia="Calibri"/>
                <w:szCs w:val="28"/>
              </w:rPr>
              <w:t xml:space="preserve">(м. Хмельницький) </w:t>
            </w:r>
            <w:r w:rsidR="00E44DC9" w:rsidRPr="002F3665">
              <w:rPr>
                <w:rFonts w:eastAsia="Calibri"/>
                <w:szCs w:val="28"/>
              </w:rPr>
              <w:t xml:space="preserve"> </w:t>
            </w:r>
          </w:p>
          <w:p w:rsidR="00E44DC9" w:rsidRPr="002F3665" w:rsidRDefault="00803526" w:rsidP="00C4396C">
            <w:pPr>
              <w:pStyle w:val="afe"/>
              <w:spacing w:after="0" w:line="240" w:lineRule="auto"/>
              <w:rPr>
                <w:rFonts w:eastAsia="Calibri"/>
                <w:szCs w:val="28"/>
              </w:rPr>
            </w:pPr>
            <w:r>
              <w:rPr>
                <w:rFonts w:eastAsia="Calibri"/>
                <w:szCs w:val="28"/>
              </w:rPr>
              <w:t>___________</w:t>
            </w:r>
            <w:bookmarkStart w:id="0" w:name="_GoBack"/>
            <w:bookmarkEnd w:id="0"/>
            <w:r w:rsidR="00E44DC9" w:rsidRPr="00DD079D">
              <w:rPr>
                <w:rFonts w:eastAsia="Calibri"/>
                <w:szCs w:val="28"/>
              </w:rPr>
              <w:t xml:space="preserve"> року</w:t>
            </w:r>
            <w:r w:rsidR="00E44DC9" w:rsidRPr="002F3665">
              <w:rPr>
                <w:rFonts w:eastAsia="Calibri"/>
                <w:szCs w:val="28"/>
              </w:rPr>
              <w:t xml:space="preserve"> </w:t>
            </w:r>
          </w:p>
          <w:p w:rsidR="00E44DC9" w:rsidRPr="002F3665" w:rsidRDefault="00E44DC9" w:rsidP="00C4396C">
            <w:pPr>
              <w:pStyle w:val="afe"/>
              <w:spacing w:after="0" w:line="240" w:lineRule="auto"/>
              <w:rPr>
                <w:rFonts w:eastAsia="Calibri"/>
                <w:szCs w:val="28"/>
              </w:rPr>
            </w:pPr>
            <w:r w:rsidRPr="002F3665">
              <w:rPr>
                <w:rFonts w:eastAsia="Calibri"/>
                <w:szCs w:val="28"/>
              </w:rPr>
              <w:t>Наказ від _______ №_____</w:t>
            </w:r>
          </w:p>
          <w:p w:rsidR="00C4396C" w:rsidRPr="00C4396C" w:rsidRDefault="00C4396C" w:rsidP="00C4396C">
            <w:pPr>
              <w:pStyle w:val="afe"/>
              <w:spacing w:after="0" w:line="240" w:lineRule="auto"/>
              <w:rPr>
                <w:rFonts w:eastAsia="Calibri"/>
                <w:sz w:val="16"/>
                <w:szCs w:val="16"/>
              </w:rPr>
            </w:pPr>
          </w:p>
          <w:p w:rsidR="00E44DC9" w:rsidRPr="002F3665" w:rsidRDefault="00E44DC9" w:rsidP="001A4B19">
            <w:pPr>
              <w:rPr>
                <w:sz w:val="28"/>
                <w:szCs w:val="28"/>
              </w:rPr>
            </w:pPr>
          </w:p>
          <w:p w:rsidR="00106197" w:rsidRPr="002F3665" w:rsidRDefault="00106197" w:rsidP="00106197">
            <w:pPr>
              <w:rPr>
                <w:sz w:val="28"/>
                <w:szCs w:val="28"/>
              </w:rPr>
            </w:pPr>
            <w:r>
              <w:rPr>
                <w:sz w:val="28"/>
                <w:szCs w:val="28"/>
              </w:rPr>
              <w:t>В.о. заступника начальника Центрально-Західного міжрегіонального управління Міністерства юстиції</w:t>
            </w:r>
          </w:p>
          <w:p w:rsidR="00106197" w:rsidRDefault="00106197" w:rsidP="00106197">
            <w:pPr>
              <w:rPr>
                <w:bCs/>
                <w:sz w:val="28"/>
                <w:szCs w:val="28"/>
              </w:rPr>
            </w:pPr>
            <w:r w:rsidRPr="00DD079D">
              <w:rPr>
                <w:bCs/>
                <w:sz w:val="28"/>
                <w:szCs w:val="28"/>
              </w:rPr>
              <w:t>(м.Хмельницький)</w:t>
            </w:r>
            <w:r>
              <w:rPr>
                <w:bCs/>
                <w:sz w:val="28"/>
                <w:szCs w:val="28"/>
              </w:rPr>
              <w:t xml:space="preserve"> у Вінницькій</w:t>
            </w:r>
          </w:p>
          <w:p w:rsidR="00106197" w:rsidRDefault="00106197" w:rsidP="00106197">
            <w:pPr>
              <w:rPr>
                <w:bCs/>
                <w:sz w:val="28"/>
                <w:szCs w:val="28"/>
              </w:rPr>
            </w:pPr>
            <w:r>
              <w:rPr>
                <w:bCs/>
                <w:sz w:val="28"/>
                <w:szCs w:val="28"/>
              </w:rPr>
              <w:t xml:space="preserve">області </w:t>
            </w:r>
          </w:p>
          <w:p w:rsidR="00106197" w:rsidRDefault="00106197" w:rsidP="00106197">
            <w:pPr>
              <w:rPr>
                <w:bCs/>
                <w:sz w:val="28"/>
                <w:szCs w:val="28"/>
              </w:rPr>
            </w:pPr>
          </w:p>
          <w:p w:rsidR="00DD079D" w:rsidRPr="00DD079D" w:rsidRDefault="00106197" w:rsidP="00106197">
            <w:pPr>
              <w:rPr>
                <w:bCs/>
                <w:sz w:val="28"/>
                <w:szCs w:val="28"/>
              </w:rPr>
            </w:pPr>
            <w:r>
              <w:rPr>
                <w:bCs/>
                <w:sz w:val="28"/>
                <w:szCs w:val="28"/>
              </w:rPr>
              <w:t>_____________Тетяна ВІННИЦЬКА</w:t>
            </w:r>
          </w:p>
        </w:tc>
        <w:tc>
          <w:tcPr>
            <w:tcW w:w="4819" w:type="dxa"/>
          </w:tcPr>
          <w:p w:rsidR="00E44DC9" w:rsidRPr="002F3665" w:rsidRDefault="00E44DC9" w:rsidP="001A4B19">
            <w:pPr>
              <w:rPr>
                <w:sz w:val="28"/>
                <w:szCs w:val="28"/>
              </w:rPr>
            </w:pPr>
            <w:r w:rsidRPr="002F3665">
              <w:rPr>
                <w:sz w:val="28"/>
                <w:szCs w:val="28"/>
              </w:rPr>
              <w:t xml:space="preserve">         </w:t>
            </w:r>
          </w:p>
          <w:p w:rsidR="00F96683" w:rsidRPr="00AC0237" w:rsidRDefault="00AC0237" w:rsidP="001A4B19">
            <w:pPr>
              <w:rPr>
                <w:bCs/>
                <w:sz w:val="28"/>
                <w:szCs w:val="28"/>
              </w:rPr>
            </w:pPr>
            <w:r w:rsidRPr="00AC0237">
              <w:rPr>
                <w:bCs/>
                <w:sz w:val="28"/>
                <w:szCs w:val="28"/>
              </w:rPr>
              <w:t>Затверджено</w:t>
            </w:r>
            <w:r>
              <w:rPr>
                <w:bCs/>
                <w:sz w:val="28"/>
                <w:szCs w:val="28"/>
              </w:rPr>
              <w:t xml:space="preserve"> р</w:t>
            </w:r>
            <w:r w:rsidR="00063029">
              <w:rPr>
                <w:sz w:val="28"/>
                <w:szCs w:val="28"/>
              </w:rPr>
              <w:t>ішенням 9</w:t>
            </w:r>
            <w:r w:rsidR="00FD5D5C" w:rsidRPr="00E725A7">
              <w:rPr>
                <w:sz w:val="28"/>
                <w:szCs w:val="28"/>
              </w:rPr>
              <w:t xml:space="preserve"> </w:t>
            </w:r>
            <w:r>
              <w:rPr>
                <w:sz w:val="28"/>
                <w:szCs w:val="28"/>
              </w:rPr>
              <w:t xml:space="preserve"> </w:t>
            </w:r>
            <w:r w:rsidR="00063029">
              <w:rPr>
                <w:sz w:val="28"/>
                <w:szCs w:val="28"/>
              </w:rPr>
              <w:t xml:space="preserve">(позачергової) сесії </w:t>
            </w:r>
            <w:r w:rsidR="00F96683">
              <w:rPr>
                <w:sz w:val="28"/>
                <w:szCs w:val="28"/>
              </w:rPr>
              <w:t xml:space="preserve"> </w:t>
            </w:r>
            <w:r w:rsidR="00063029">
              <w:rPr>
                <w:sz w:val="28"/>
                <w:szCs w:val="28"/>
              </w:rPr>
              <w:t xml:space="preserve">8 </w:t>
            </w:r>
            <w:r w:rsidR="00F96683">
              <w:rPr>
                <w:sz w:val="28"/>
                <w:szCs w:val="28"/>
              </w:rPr>
              <w:t>скликання</w:t>
            </w:r>
          </w:p>
          <w:p w:rsidR="00F96683" w:rsidRDefault="00F96683" w:rsidP="001A4B19">
            <w:pPr>
              <w:rPr>
                <w:sz w:val="28"/>
                <w:szCs w:val="28"/>
              </w:rPr>
            </w:pPr>
            <w:r>
              <w:rPr>
                <w:sz w:val="28"/>
                <w:szCs w:val="28"/>
              </w:rPr>
              <w:t>Брацлавської селищної ради</w:t>
            </w:r>
          </w:p>
          <w:p w:rsidR="00F96683" w:rsidRDefault="00063029" w:rsidP="001A4B19">
            <w:pPr>
              <w:rPr>
                <w:sz w:val="28"/>
                <w:szCs w:val="28"/>
              </w:rPr>
            </w:pPr>
            <w:r>
              <w:rPr>
                <w:sz w:val="28"/>
                <w:szCs w:val="28"/>
              </w:rPr>
              <w:t>№ 129</w:t>
            </w:r>
            <w:r w:rsidR="00F96683">
              <w:rPr>
                <w:sz w:val="28"/>
                <w:szCs w:val="28"/>
              </w:rPr>
              <w:t xml:space="preserve">  </w:t>
            </w:r>
            <w:r w:rsidR="00AC0237">
              <w:rPr>
                <w:sz w:val="28"/>
                <w:szCs w:val="28"/>
              </w:rPr>
              <w:t>від 22 квітня 2021 року</w:t>
            </w:r>
          </w:p>
          <w:p w:rsidR="00F96683" w:rsidRDefault="00F96683" w:rsidP="001A4B19">
            <w:pPr>
              <w:rPr>
                <w:sz w:val="28"/>
                <w:szCs w:val="28"/>
              </w:rPr>
            </w:pPr>
          </w:p>
          <w:p w:rsidR="00536292" w:rsidRDefault="00E44DC9" w:rsidP="001A4B19">
            <w:pPr>
              <w:rPr>
                <w:sz w:val="28"/>
                <w:szCs w:val="28"/>
              </w:rPr>
            </w:pPr>
            <w:r w:rsidRPr="003C28E2">
              <w:rPr>
                <w:sz w:val="28"/>
                <w:szCs w:val="28"/>
              </w:rPr>
              <w:t>С</w:t>
            </w:r>
            <w:r w:rsidR="00536292" w:rsidRPr="003C28E2">
              <w:rPr>
                <w:sz w:val="28"/>
                <w:szCs w:val="28"/>
              </w:rPr>
              <w:t>елищний</w:t>
            </w:r>
            <w:r w:rsidRPr="003C28E2">
              <w:rPr>
                <w:sz w:val="28"/>
                <w:szCs w:val="28"/>
              </w:rPr>
              <w:t xml:space="preserve"> голова</w:t>
            </w:r>
            <w:r w:rsidRPr="002F3665">
              <w:rPr>
                <w:sz w:val="28"/>
                <w:szCs w:val="28"/>
              </w:rPr>
              <w:t xml:space="preserve">  </w:t>
            </w:r>
          </w:p>
          <w:p w:rsidR="00536292" w:rsidRDefault="00536292" w:rsidP="001A4B19">
            <w:pPr>
              <w:rPr>
                <w:sz w:val="28"/>
                <w:szCs w:val="28"/>
              </w:rPr>
            </w:pPr>
          </w:p>
          <w:p w:rsidR="00E44DC9" w:rsidRPr="002F3665" w:rsidRDefault="00DD079D" w:rsidP="001A4B19">
            <w:pPr>
              <w:rPr>
                <w:sz w:val="28"/>
                <w:szCs w:val="28"/>
              </w:rPr>
            </w:pPr>
            <w:r>
              <w:rPr>
                <w:sz w:val="28"/>
                <w:szCs w:val="28"/>
              </w:rPr>
              <w:t>__</w:t>
            </w:r>
            <w:r w:rsidR="00536292">
              <w:rPr>
                <w:sz w:val="28"/>
                <w:szCs w:val="28"/>
              </w:rPr>
              <w:t>__________  М</w:t>
            </w:r>
            <w:r>
              <w:rPr>
                <w:sz w:val="28"/>
                <w:szCs w:val="28"/>
              </w:rPr>
              <w:t>икола КОБРИНЧУК</w:t>
            </w:r>
            <w:r w:rsidR="00E44DC9" w:rsidRPr="002F3665">
              <w:rPr>
                <w:sz w:val="28"/>
                <w:szCs w:val="28"/>
              </w:rPr>
              <w:t xml:space="preserve">                  </w:t>
            </w:r>
          </w:p>
          <w:p w:rsidR="00E44DC9" w:rsidRPr="002F3665" w:rsidRDefault="00E44DC9" w:rsidP="001A4B19">
            <w:pPr>
              <w:rPr>
                <w:sz w:val="28"/>
                <w:szCs w:val="28"/>
              </w:rPr>
            </w:pPr>
          </w:p>
        </w:tc>
      </w:tr>
    </w:tbl>
    <w:p w:rsidR="00E44DC9" w:rsidRPr="002F3665" w:rsidRDefault="00E44DC9" w:rsidP="00E44DC9">
      <w:pPr>
        <w:shd w:val="clear" w:color="auto" w:fill="FFFFFF"/>
        <w:jc w:val="center"/>
        <w:rPr>
          <w:b/>
          <w:bCs/>
          <w:sz w:val="28"/>
          <w:szCs w:val="28"/>
        </w:rPr>
      </w:pPr>
    </w:p>
    <w:p w:rsidR="00E44DC9" w:rsidRPr="002F3665" w:rsidRDefault="00E44DC9" w:rsidP="00E44DC9">
      <w:pPr>
        <w:shd w:val="clear" w:color="auto" w:fill="FFFFFF"/>
        <w:jc w:val="center"/>
        <w:rPr>
          <w:b/>
          <w:bCs/>
          <w:sz w:val="28"/>
          <w:szCs w:val="28"/>
        </w:rPr>
      </w:pPr>
    </w:p>
    <w:p w:rsidR="00E44DC9" w:rsidRPr="002F3665" w:rsidRDefault="00E44DC9" w:rsidP="00E44DC9">
      <w:pPr>
        <w:shd w:val="clear" w:color="auto" w:fill="FFFFFF"/>
        <w:jc w:val="center"/>
        <w:rPr>
          <w:b/>
          <w:bCs/>
          <w:sz w:val="28"/>
          <w:szCs w:val="28"/>
        </w:rPr>
      </w:pPr>
    </w:p>
    <w:p w:rsidR="00E44DC9" w:rsidRPr="002F3665" w:rsidRDefault="00E44DC9" w:rsidP="00E44DC9">
      <w:pPr>
        <w:shd w:val="clear" w:color="auto" w:fill="FFFFFF"/>
        <w:jc w:val="center"/>
        <w:rPr>
          <w:b/>
          <w:bCs/>
          <w:sz w:val="28"/>
          <w:szCs w:val="28"/>
        </w:rPr>
      </w:pPr>
    </w:p>
    <w:p w:rsidR="00E44DC9" w:rsidRPr="00A802E0" w:rsidRDefault="00E44DC9" w:rsidP="00E44DC9">
      <w:pPr>
        <w:shd w:val="clear" w:color="auto" w:fill="FFFFFF"/>
        <w:jc w:val="center"/>
        <w:rPr>
          <w:b/>
          <w:bCs/>
          <w:sz w:val="36"/>
          <w:szCs w:val="36"/>
        </w:rPr>
      </w:pPr>
      <w:r w:rsidRPr="00A802E0">
        <w:rPr>
          <w:b/>
          <w:bCs/>
          <w:sz w:val="36"/>
          <w:szCs w:val="36"/>
        </w:rPr>
        <w:t xml:space="preserve">СТАТУТ </w:t>
      </w:r>
    </w:p>
    <w:p w:rsidR="00E44DC9" w:rsidRDefault="00552D2D" w:rsidP="00552D2D">
      <w:pPr>
        <w:shd w:val="clear" w:color="auto" w:fill="FFFFFF"/>
        <w:jc w:val="center"/>
        <w:rPr>
          <w:b/>
          <w:bCs/>
          <w:sz w:val="28"/>
          <w:szCs w:val="28"/>
        </w:rPr>
      </w:pPr>
      <w:r>
        <w:rPr>
          <w:b/>
          <w:bCs/>
          <w:sz w:val="28"/>
          <w:szCs w:val="28"/>
        </w:rPr>
        <w:t xml:space="preserve">БРАЦЛАВСЬКОЇ СЕЛИЩНОЇ </w:t>
      </w:r>
      <w:r w:rsidR="00E44DC9" w:rsidRPr="002F3665">
        <w:rPr>
          <w:b/>
          <w:bCs/>
          <w:sz w:val="28"/>
          <w:szCs w:val="28"/>
        </w:rPr>
        <w:t xml:space="preserve">ТЕРИТОРІАЛЬНОЇ ГРОМАДИ </w:t>
      </w:r>
    </w:p>
    <w:p w:rsidR="00A802E0" w:rsidRPr="002F3665" w:rsidRDefault="00A802E0" w:rsidP="00552D2D">
      <w:pPr>
        <w:shd w:val="clear" w:color="auto" w:fill="FFFFFF"/>
        <w:jc w:val="center"/>
        <w:rPr>
          <w:b/>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AC0237" w:rsidRDefault="00AC0237" w:rsidP="00E44DC9">
      <w:pPr>
        <w:shd w:val="clear" w:color="auto" w:fill="FFFFFF"/>
        <w:jc w:val="center"/>
        <w:rPr>
          <w:bCs/>
          <w:sz w:val="28"/>
          <w:szCs w:val="28"/>
        </w:rPr>
      </w:pPr>
    </w:p>
    <w:p w:rsidR="00AC0237" w:rsidRDefault="00AC0237" w:rsidP="00E44DC9">
      <w:pPr>
        <w:shd w:val="clear" w:color="auto" w:fill="FFFFFF"/>
        <w:jc w:val="center"/>
        <w:rPr>
          <w:bCs/>
          <w:sz w:val="28"/>
          <w:szCs w:val="28"/>
        </w:rPr>
      </w:pPr>
    </w:p>
    <w:p w:rsidR="00AC0237" w:rsidRDefault="00AC0237" w:rsidP="00E44DC9">
      <w:pPr>
        <w:shd w:val="clear" w:color="auto" w:fill="FFFFFF"/>
        <w:jc w:val="center"/>
        <w:rPr>
          <w:bCs/>
          <w:sz w:val="28"/>
          <w:szCs w:val="28"/>
        </w:rPr>
      </w:pPr>
    </w:p>
    <w:p w:rsidR="00AC0237" w:rsidRDefault="00AC0237" w:rsidP="00E44DC9">
      <w:pPr>
        <w:shd w:val="clear" w:color="auto" w:fill="FFFFFF"/>
        <w:jc w:val="center"/>
        <w:rPr>
          <w:bCs/>
          <w:sz w:val="28"/>
          <w:szCs w:val="28"/>
        </w:rPr>
      </w:pPr>
    </w:p>
    <w:p w:rsidR="00AC0237" w:rsidRDefault="00AC0237" w:rsidP="00E44DC9">
      <w:pPr>
        <w:shd w:val="clear" w:color="auto" w:fill="FFFFFF"/>
        <w:jc w:val="center"/>
        <w:rPr>
          <w:bCs/>
          <w:sz w:val="28"/>
          <w:szCs w:val="28"/>
        </w:rPr>
      </w:pPr>
    </w:p>
    <w:p w:rsidR="00AC0237" w:rsidRDefault="00AC0237" w:rsidP="00E44DC9">
      <w:pPr>
        <w:shd w:val="clear" w:color="auto" w:fill="FFFFFF"/>
        <w:jc w:val="center"/>
        <w:rPr>
          <w:bCs/>
          <w:sz w:val="28"/>
          <w:szCs w:val="28"/>
        </w:rPr>
      </w:pPr>
    </w:p>
    <w:p w:rsidR="00E44DC9" w:rsidRPr="002F3665" w:rsidRDefault="00BF24B7" w:rsidP="00E44DC9">
      <w:pPr>
        <w:shd w:val="clear" w:color="auto" w:fill="FFFFFF"/>
        <w:jc w:val="center"/>
        <w:rPr>
          <w:bCs/>
          <w:sz w:val="28"/>
          <w:szCs w:val="28"/>
        </w:rPr>
      </w:pPr>
      <w:r>
        <w:rPr>
          <w:bCs/>
          <w:sz w:val="28"/>
          <w:szCs w:val="28"/>
        </w:rPr>
        <w:t xml:space="preserve">СМТ </w:t>
      </w:r>
      <w:r w:rsidR="005F217B">
        <w:rPr>
          <w:bCs/>
          <w:sz w:val="28"/>
          <w:szCs w:val="28"/>
        </w:rPr>
        <w:t>Б</w:t>
      </w:r>
      <w:r w:rsidR="00E54157">
        <w:rPr>
          <w:bCs/>
          <w:sz w:val="28"/>
          <w:szCs w:val="28"/>
        </w:rPr>
        <w:t>РАЦЛАВ</w:t>
      </w:r>
      <w:r w:rsidR="005F217B">
        <w:rPr>
          <w:bCs/>
          <w:sz w:val="28"/>
          <w:szCs w:val="28"/>
        </w:rPr>
        <w:t xml:space="preserve"> </w:t>
      </w:r>
    </w:p>
    <w:p w:rsidR="00FD59CD" w:rsidRPr="002F3665" w:rsidRDefault="00FD59CD" w:rsidP="00054802">
      <w:pPr>
        <w:jc w:val="center"/>
        <w:rPr>
          <w:b/>
          <w:sz w:val="28"/>
          <w:szCs w:val="28"/>
        </w:rPr>
      </w:pPr>
      <w:r w:rsidRPr="002F3665">
        <w:rPr>
          <w:b/>
          <w:sz w:val="28"/>
          <w:szCs w:val="28"/>
        </w:rPr>
        <w:lastRenderedPageBreak/>
        <w:t>ЗМІСТ</w:t>
      </w:r>
    </w:p>
    <w:p w:rsidR="00FD59CD" w:rsidRPr="002F3665" w:rsidRDefault="00FD59CD" w:rsidP="00054802">
      <w:pPr>
        <w:jc w:val="center"/>
        <w:rPr>
          <w:sz w:val="28"/>
          <w:szCs w:val="28"/>
        </w:rPr>
      </w:pPr>
    </w:p>
    <w:tbl>
      <w:tblPr>
        <w:tblW w:w="10107" w:type="dxa"/>
        <w:tblInd w:w="817" w:type="dxa"/>
        <w:tblLook w:val="00A0" w:firstRow="1" w:lastRow="0" w:firstColumn="1" w:lastColumn="0" w:noHBand="0" w:noVBand="0"/>
      </w:tblPr>
      <w:tblGrid>
        <w:gridCol w:w="9183"/>
        <w:gridCol w:w="924"/>
      </w:tblGrid>
      <w:tr w:rsidR="00FD59CD" w:rsidRPr="002F3665" w:rsidTr="002522F6">
        <w:trPr>
          <w:cantSplit/>
          <w:trHeight w:val="198"/>
        </w:trPr>
        <w:tc>
          <w:tcPr>
            <w:tcW w:w="9183" w:type="dxa"/>
          </w:tcPr>
          <w:p w:rsidR="00FD59CD" w:rsidRPr="002F3665" w:rsidRDefault="00FD59CD" w:rsidP="002F3665">
            <w:pPr>
              <w:rPr>
                <w:bCs/>
                <w:sz w:val="28"/>
                <w:szCs w:val="28"/>
              </w:rPr>
            </w:pPr>
            <w:r w:rsidRPr="002F3665">
              <w:rPr>
                <w:sz w:val="28"/>
                <w:szCs w:val="28"/>
              </w:rPr>
              <w:t>РОЗДІЛ</w:t>
            </w:r>
            <w:r w:rsidRPr="002F3665">
              <w:rPr>
                <w:bCs/>
                <w:sz w:val="28"/>
                <w:szCs w:val="28"/>
              </w:rPr>
              <w:t xml:space="preserve"> І. ЗАГАЛЬНІ ПОЛОЖЕННЯ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4"/>
        </w:trPr>
        <w:tc>
          <w:tcPr>
            <w:tcW w:w="9183" w:type="dxa"/>
          </w:tcPr>
          <w:p w:rsidR="00FD59CD" w:rsidRPr="002F3665" w:rsidRDefault="00FD59CD" w:rsidP="00AC2F04">
            <w:pPr>
              <w:jc w:val="both"/>
              <w:rPr>
                <w:bCs/>
                <w:sz w:val="28"/>
                <w:szCs w:val="28"/>
              </w:rPr>
            </w:pPr>
            <w:r w:rsidRPr="002F3665">
              <w:rPr>
                <w:bCs/>
                <w:sz w:val="28"/>
                <w:szCs w:val="28"/>
              </w:rPr>
              <w:t xml:space="preserve">Стаття 1. Статут </w:t>
            </w:r>
            <w:r w:rsidR="00AC2F04">
              <w:rPr>
                <w:bCs/>
                <w:sz w:val="28"/>
                <w:szCs w:val="28"/>
              </w:rPr>
              <w:t>Брацлавської селищної</w:t>
            </w:r>
            <w:r w:rsidRPr="002F3665">
              <w:rPr>
                <w:bCs/>
                <w:sz w:val="28"/>
                <w:szCs w:val="28"/>
              </w:rPr>
              <w:t xml:space="preserve"> територіальної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21"/>
        </w:trPr>
        <w:tc>
          <w:tcPr>
            <w:tcW w:w="9183" w:type="dxa"/>
          </w:tcPr>
          <w:p w:rsidR="00FD59CD" w:rsidRPr="002F3665" w:rsidRDefault="00FD59CD" w:rsidP="00A302F3">
            <w:pPr>
              <w:pStyle w:val="a7"/>
              <w:jc w:val="both"/>
              <w:rPr>
                <w:rFonts w:ascii="Times New Roman" w:hAnsi="Times New Roman"/>
                <w:sz w:val="28"/>
                <w:szCs w:val="28"/>
              </w:rPr>
            </w:pPr>
            <w:r w:rsidRPr="002F3665">
              <w:rPr>
                <w:rFonts w:ascii="Times New Roman" w:hAnsi="Times New Roman"/>
                <w:sz w:val="28"/>
                <w:szCs w:val="28"/>
              </w:rPr>
              <w:t xml:space="preserve">Стаття 2. Символіка </w:t>
            </w:r>
            <w:r w:rsidR="00BF24B7">
              <w:rPr>
                <w:rFonts w:ascii="Times New Roman" w:hAnsi="Times New Roman"/>
                <w:sz w:val="28"/>
                <w:szCs w:val="28"/>
              </w:rPr>
              <w:t>т</w:t>
            </w:r>
            <w:r w:rsidRPr="002F3665">
              <w:rPr>
                <w:rFonts w:ascii="Times New Roman" w:hAnsi="Times New Roman"/>
                <w:sz w:val="28"/>
                <w:szCs w:val="28"/>
              </w:rPr>
              <w:t>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225"/>
        </w:trPr>
        <w:tc>
          <w:tcPr>
            <w:tcW w:w="9183" w:type="dxa"/>
          </w:tcPr>
          <w:p w:rsidR="00FD59CD" w:rsidRPr="002F3665" w:rsidRDefault="00FD59CD" w:rsidP="00F37368">
            <w:pPr>
              <w:jc w:val="both"/>
              <w:rPr>
                <w:sz w:val="28"/>
                <w:szCs w:val="28"/>
              </w:rPr>
            </w:pPr>
            <w:r w:rsidRPr="002F3665">
              <w:rPr>
                <w:sz w:val="28"/>
                <w:szCs w:val="28"/>
              </w:rPr>
              <w:t>Стаття 3. Місцеві свята</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405"/>
        </w:trPr>
        <w:tc>
          <w:tcPr>
            <w:tcW w:w="9183" w:type="dxa"/>
          </w:tcPr>
          <w:p w:rsidR="00FD59CD" w:rsidRPr="002F3665" w:rsidRDefault="00FD59CD" w:rsidP="00F37368">
            <w:pPr>
              <w:jc w:val="both"/>
              <w:rPr>
                <w:bCs/>
                <w:sz w:val="28"/>
                <w:szCs w:val="28"/>
              </w:rPr>
            </w:pPr>
            <w:r w:rsidRPr="002F3665">
              <w:rPr>
                <w:bCs/>
                <w:sz w:val="28"/>
                <w:szCs w:val="28"/>
              </w:rPr>
              <w:t xml:space="preserve">Стаття 4. Почесні відзнаки </w:t>
            </w:r>
            <w:r w:rsidR="00BF24B7">
              <w:rPr>
                <w:bCs/>
                <w:sz w:val="28"/>
                <w:szCs w:val="28"/>
              </w:rPr>
              <w:t>т</w:t>
            </w:r>
            <w:r w:rsidRPr="002F3665">
              <w:rPr>
                <w:bCs/>
                <w:sz w:val="28"/>
                <w:szCs w:val="28"/>
              </w:rPr>
              <w:t>ериторіальної громади</w:t>
            </w:r>
          </w:p>
          <w:p w:rsidR="00FD59CD" w:rsidRPr="002F3665" w:rsidRDefault="00FD59CD" w:rsidP="00F37368">
            <w:pPr>
              <w:jc w:val="both"/>
              <w:rPr>
                <w:sz w:val="28"/>
                <w:szCs w:val="28"/>
              </w:rPr>
            </w:pP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968"/>
        </w:trPr>
        <w:tc>
          <w:tcPr>
            <w:tcW w:w="9183" w:type="dxa"/>
          </w:tcPr>
          <w:p w:rsidR="00FD59CD" w:rsidRPr="002F3665" w:rsidRDefault="00FD59CD" w:rsidP="002F3665">
            <w:pPr>
              <w:jc w:val="both"/>
              <w:rPr>
                <w:sz w:val="28"/>
                <w:szCs w:val="28"/>
              </w:rPr>
            </w:pPr>
            <w:r w:rsidRPr="002F3665">
              <w:rPr>
                <w:sz w:val="28"/>
                <w:szCs w:val="28"/>
              </w:rPr>
              <w:t xml:space="preserve">РОЗДІЛ ІІ. </w:t>
            </w:r>
            <w:r w:rsidR="009A111A" w:rsidRPr="002F3665">
              <w:rPr>
                <w:sz w:val="28"/>
                <w:szCs w:val="28"/>
              </w:rPr>
              <w:t xml:space="preserve">ПРАВА, ОБОВ’ЯЗКИ, ГАРАНТІЇ ПРАВ </w:t>
            </w:r>
            <w:r w:rsidRPr="002F3665">
              <w:rPr>
                <w:sz w:val="28"/>
                <w:szCs w:val="28"/>
              </w:rPr>
              <w:t>ЖИТЕЛІВ ТЕРИТОРІАЛЬНОЇ ГРОМАДИ У ВИРІШЕННІ ПИТАНЬ МІСЦЕВОГО ЗНАЧЕННЯ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A302F3">
            <w:pPr>
              <w:jc w:val="both"/>
              <w:rPr>
                <w:sz w:val="28"/>
                <w:szCs w:val="28"/>
              </w:rPr>
            </w:pPr>
            <w:r w:rsidRPr="002F3665">
              <w:rPr>
                <w:sz w:val="28"/>
                <w:szCs w:val="28"/>
              </w:rPr>
              <w:t xml:space="preserve">Стаття 5. Права жителів </w:t>
            </w:r>
            <w:r w:rsidR="00BF24B7">
              <w:rPr>
                <w:sz w:val="28"/>
                <w:szCs w:val="28"/>
              </w:rPr>
              <w:t>т</w:t>
            </w:r>
            <w:r w:rsidRPr="002F3665">
              <w:rPr>
                <w:sz w:val="28"/>
                <w:szCs w:val="28"/>
              </w:rPr>
              <w:t>ериторіальної громади на участь у вирішенні питань місцевого значення</w:t>
            </w:r>
          </w:p>
        </w:tc>
        <w:tc>
          <w:tcPr>
            <w:tcW w:w="924" w:type="dxa"/>
            <w:vAlign w:val="center"/>
          </w:tcPr>
          <w:p w:rsidR="00FD59CD" w:rsidRPr="002F3665" w:rsidRDefault="00FD59CD" w:rsidP="002F3665">
            <w:pPr>
              <w:rPr>
                <w:b/>
                <w:sz w:val="28"/>
                <w:szCs w:val="28"/>
              </w:rPr>
            </w:pPr>
          </w:p>
        </w:tc>
      </w:tr>
      <w:tr w:rsidR="00FD59CD" w:rsidRPr="002F3665" w:rsidTr="002522F6">
        <w:trPr>
          <w:cantSplit/>
          <w:trHeight w:val="312"/>
        </w:trPr>
        <w:tc>
          <w:tcPr>
            <w:tcW w:w="9183" w:type="dxa"/>
          </w:tcPr>
          <w:p w:rsidR="00FD59CD" w:rsidRPr="002F3665" w:rsidRDefault="00FD59CD" w:rsidP="00A302F3">
            <w:pPr>
              <w:jc w:val="both"/>
              <w:rPr>
                <w:sz w:val="28"/>
                <w:szCs w:val="28"/>
              </w:rPr>
            </w:pPr>
            <w:r w:rsidRPr="002F3665">
              <w:rPr>
                <w:sz w:val="28"/>
                <w:szCs w:val="28"/>
              </w:rPr>
              <w:t xml:space="preserve">Стаття 6. Обов’язки жителів </w:t>
            </w:r>
            <w:r w:rsidR="00BF24B7">
              <w:rPr>
                <w:sz w:val="28"/>
                <w:szCs w:val="28"/>
              </w:rPr>
              <w:t>т</w:t>
            </w:r>
            <w:r w:rsidRPr="002F3665">
              <w:rPr>
                <w:sz w:val="28"/>
                <w:szCs w:val="28"/>
              </w:rPr>
              <w:t>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DB55F7">
            <w:pPr>
              <w:jc w:val="both"/>
              <w:rPr>
                <w:sz w:val="28"/>
                <w:szCs w:val="28"/>
              </w:rPr>
            </w:pPr>
            <w:r w:rsidRPr="002F3665">
              <w:rPr>
                <w:sz w:val="28"/>
                <w:szCs w:val="28"/>
              </w:rPr>
              <w:t xml:space="preserve">Стаття 7. Гарантії прав жителів </w:t>
            </w:r>
            <w:r w:rsidR="00BF24B7">
              <w:rPr>
                <w:sz w:val="28"/>
                <w:szCs w:val="28"/>
              </w:rPr>
              <w:t>т</w:t>
            </w:r>
            <w:r w:rsidRPr="002F3665">
              <w:rPr>
                <w:sz w:val="28"/>
                <w:szCs w:val="28"/>
              </w:rPr>
              <w:t>ериторіальної громади</w:t>
            </w:r>
          </w:p>
          <w:p w:rsidR="00FD59CD" w:rsidRPr="002F3665" w:rsidRDefault="00FD59CD" w:rsidP="00DB55F7">
            <w:pPr>
              <w:rPr>
                <w:sz w:val="28"/>
                <w:szCs w:val="28"/>
              </w:rPr>
            </w:pP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2F3665">
            <w:pPr>
              <w:jc w:val="both"/>
              <w:rPr>
                <w:sz w:val="28"/>
                <w:szCs w:val="28"/>
              </w:rPr>
            </w:pPr>
            <w:r w:rsidRPr="002F3665">
              <w:rPr>
                <w:sz w:val="28"/>
                <w:szCs w:val="28"/>
              </w:rPr>
              <w:t>РОЗДІЛ ІІІ. ФОРМИ БЕЗПОСЕРЕДНЬОЇ УЧАСТІ ТЕРИТОРІАЛЬНОЇ ГРОМАДИ У ВИРІШЕННІ ПИТАНЬ МІСЦЕВОГО ЗНАЧЕННЯ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A302F3">
            <w:pPr>
              <w:jc w:val="both"/>
              <w:rPr>
                <w:sz w:val="28"/>
                <w:szCs w:val="28"/>
              </w:rPr>
            </w:pPr>
            <w:r w:rsidRPr="002F3665">
              <w:rPr>
                <w:sz w:val="28"/>
                <w:szCs w:val="28"/>
              </w:rPr>
              <w:t xml:space="preserve">Стаття 8. Форми безпосередньої участі </w:t>
            </w:r>
            <w:r w:rsidR="00BF24B7">
              <w:rPr>
                <w:sz w:val="28"/>
                <w:szCs w:val="28"/>
              </w:rPr>
              <w:t>т</w:t>
            </w:r>
            <w:r w:rsidRPr="002F3665">
              <w:rPr>
                <w:sz w:val="28"/>
                <w:szCs w:val="28"/>
              </w:rPr>
              <w:t>ериторіальної громади у вирішенні питань місцевого значення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2"/>
        </w:trPr>
        <w:tc>
          <w:tcPr>
            <w:tcW w:w="9183" w:type="dxa"/>
          </w:tcPr>
          <w:p w:rsidR="00FD59CD" w:rsidRPr="002F3665" w:rsidRDefault="00FD59CD" w:rsidP="002F3665">
            <w:pPr>
              <w:jc w:val="both"/>
              <w:rPr>
                <w:sz w:val="28"/>
                <w:szCs w:val="28"/>
              </w:rPr>
            </w:pPr>
            <w:r w:rsidRPr="002F3665">
              <w:rPr>
                <w:sz w:val="28"/>
                <w:szCs w:val="28"/>
              </w:rPr>
              <w:t xml:space="preserve">Стаття 9. </w:t>
            </w:r>
            <w:r w:rsidR="00AF4BC6" w:rsidRPr="002F3665">
              <w:rPr>
                <w:sz w:val="28"/>
                <w:szCs w:val="28"/>
              </w:rPr>
              <w:t xml:space="preserve">Місцеві </w:t>
            </w:r>
            <w:r w:rsidRPr="002F3665">
              <w:rPr>
                <w:sz w:val="28"/>
                <w:szCs w:val="28"/>
              </w:rPr>
              <w:t>вибори та місцевий референдум</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27"/>
        </w:trPr>
        <w:tc>
          <w:tcPr>
            <w:tcW w:w="9183" w:type="dxa"/>
          </w:tcPr>
          <w:p w:rsidR="00FD59CD" w:rsidRPr="002F3665" w:rsidRDefault="00FD59CD" w:rsidP="002F3665">
            <w:pPr>
              <w:jc w:val="both"/>
              <w:rPr>
                <w:sz w:val="28"/>
                <w:szCs w:val="28"/>
              </w:rPr>
            </w:pPr>
            <w:r w:rsidRPr="002F3665">
              <w:rPr>
                <w:sz w:val="28"/>
                <w:szCs w:val="28"/>
              </w:rPr>
              <w:t>Стаття 10. Загальні збори громадян за місцем проживання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2"/>
        </w:trPr>
        <w:tc>
          <w:tcPr>
            <w:tcW w:w="9183" w:type="dxa"/>
          </w:tcPr>
          <w:p w:rsidR="00FD59CD" w:rsidRPr="002F3665" w:rsidRDefault="00FD59CD" w:rsidP="002F3665">
            <w:pPr>
              <w:jc w:val="both"/>
              <w:rPr>
                <w:sz w:val="28"/>
                <w:szCs w:val="28"/>
              </w:rPr>
            </w:pPr>
            <w:r w:rsidRPr="002F3665">
              <w:rPr>
                <w:sz w:val="28"/>
                <w:szCs w:val="28"/>
              </w:rPr>
              <w:t>Стаття 11. Місцеві ініціативи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27"/>
        </w:trPr>
        <w:tc>
          <w:tcPr>
            <w:tcW w:w="9183" w:type="dxa"/>
          </w:tcPr>
          <w:p w:rsidR="00FD59CD" w:rsidRPr="002F3665" w:rsidRDefault="00FD59CD" w:rsidP="002F3665">
            <w:pPr>
              <w:jc w:val="both"/>
              <w:rPr>
                <w:sz w:val="28"/>
                <w:szCs w:val="28"/>
              </w:rPr>
            </w:pPr>
            <w:r w:rsidRPr="002F3665">
              <w:rPr>
                <w:sz w:val="28"/>
                <w:szCs w:val="28"/>
              </w:rPr>
              <w:t>Стаття 12. Громадські слухання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2F3665">
            <w:pPr>
              <w:jc w:val="both"/>
              <w:rPr>
                <w:sz w:val="28"/>
                <w:szCs w:val="28"/>
              </w:rPr>
            </w:pPr>
            <w:r w:rsidRPr="002F3665">
              <w:rPr>
                <w:sz w:val="28"/>
                <w:szCs w:val="28"/>
              </w:rPr>
              <w:t xml:space="preserve">Стаття 13. Звернення громадян та електронні петиції як особлива форма колективного звернення громадян </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2"/>
        </w:trPr>
        <w:tc>
          <w:tcPr>
            <w:tcW w:w="9183" w:type="dxa"/>
          </w:tcPr>
          <w:p w:rsidR="00FD59CD" w:rsidRPr="002F3665" w:rsidRDefault="00FD59CD" w:rsidP="002F3665">
            <w:pPr>
              <w:jc w:val="both"/>
              <w:rPr>
                <w:sz w:val="28"/>
                <w:szCs w:val="28"/>
              </w:rPr>
            </w:pPr>
            <w:r w:rsidRPr="002F3665">
              <w:rPr>
                <w:sz w:val="28"/>
                <w:szCs w:val="28"/>
              </w:rPr>
              <w:t xml:space="preserve">Стаття 14. Консультації з громадськістю </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BB3182">
            <w:pPr>
              <w:rPr>
                <w:caps/>
                <w:sz w:val="28"/>
                <w:szCs w:val="28"/>
              </w:rPr>
            </w:pPr>
            <w:r w:rsidRPr="002F3665">
              <w:rPr>
                <w:sz w:val="28"/>
                <w:szCs w:val="28"/>
              </w:rPr>
              <w:t xml:space="preserve">Стаття 15. Участь жителів </w:t>
            </w:r>
            <w:r w:rsidR="00BF24B7">
              <w:rPr>
                <w:sz w:val="28"/>
                <w:szCs w:val="28"/>
              </w:rPr>
              <w:t>т</w:t>
            </w:r>
            <w:r w:rsidRPr="002F3665">
              <w:rPr>
                <w:sz w:val="28"/>
                <w:szCs w:val="28"/>
              </w:rPr>
              <w:t xml:space="preserve">ериторіальної громади в консультативно-дорадчих органах, утворених при </w:t>
            </w:r>
            <w:r w:rsidR="00BB3182">
              <w:rPr>
                <w:sz w:val="28"/>
                <w:szCs w:val="28"/>
              </w:rPr>
              <w:t>аді та її виконавчих органах</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968"/>
        </w:trPr>
        <w:tc>
          <w:tcPr>
            <w:tcW w:w="9183" w:type="dxa"/>
          </w:tcPr>
          <w:p w:rsidR="00FD59CD" w:rsidRPr="002F3665" w:rsidRDefault="00FD59CD" w:rsidP="00A302F3">
            <w:pPr>
              <w:rPr>
                <w:sz w:val="28"/>
                <w:szCs w:val="28"/>
              </w:rPr>
            </w:pPr>
            <w:r w:rsidRPr="002F3665">
              <w:rPr>
                <w:sz w:val="28"/>
                <w:szCs w:val="28"/>
              </w:rPr>
              <w:t xml:space="preserve">Стаття 16. Участь жителів </w:t>
            </w:r>
            <w:r w:rsidR="00BF24B7">
              <w:rPr>
                <w:sz w:val="28"/>
                <w:szCs w:val="28"/>
              </w:rPr>
              <w:t>т</w:t>
            </w:r>
            <w:r w:rsidRPr="002F3665">
              <w:rPr>
                <w:sz w:val="28"/>
                <w:szCs w:val="28"/>
              </w:rPr>
              <w:t>ериторіальної громади в роботі контрольно-наглядових органах юридичних осіб публічного права, утворених за рішенням Ради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2"/>
        </w:trPr>
        <w:tc>
          <w:tcPr>
            <w:tcW w:w="9183" w:type="dxa"/>
          </w:tcPr>
          <w:p w:rsidR="00FD59CD" w:rsidRPr="002F3665" w:rsidRDefault="00FD59CD" w:rsidP="002F3665">
            <w:pPr>
              <w:jc w:val="both"/>
              <w:rPr>
                <w:sz w:val="28"/>
                <w:szCs w:val="28"/>
              </w:rPr>
            </w:pPr>
            <w:r w:rsidRPr="002F3665">
              <w:rPr>
                <w:sz w:val="28"/>
                <w:szCs w:val="28"/>
              </w:rPr>
              <w:t xml:space="preserve">Стаття 17. Участь у розподілі коштів місцевого бюджету </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DB55F7">
            <w:pPr>
              <w:jc w:val="both"/>
              <w:rPr>
                <w:sz w:val="28"/>
                <w:szCs w:val="28"/>
              </w:rPr>
            </w:pPr>
            <w:r w:rsidRPr="002F3665">
              <w:rPr>
                <w:sz w:val="28"/>
                <w:szCs w:val="28"/>
              </w:rPr>
              <w:t>Стаття 18. Органи самоорганізації населення</w:t>
            </w:r>
          </w:p>
          <w:p w:rsidR="00FD59CD" w:rsidRPr="002F3665" w:rsidRDefault="00FD59CD" w:rsidP="00DB55F7">
            <w:pPr>
              <w:rPr>
                <w:sz w:val="28"/>
                <w:szCs w:val="28"/>
              </w:rPr>
            </w:pP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7614D1" w:rsidRDefault="00FD59CD" w:rsidP="0013635D">
            <w:pPr>
              <w:jc w:val="both"/>
              <w:rPr>
                <w:b/>
                <w:sz w:val="28"/>
                <w:szCs w:val="28"/>
              </w:rPr>
            </w:pPr>
            <w:r w:rsidRPr="002F3665">
              <w:rPr>
                <w:sz w:val="28"/>
                <w:szCs w:val="28"/>
              </w:rPr>
              <w:t xml:space="preserve">РОЗДІЛ ІV. ВЗАЄМОВІДНОСИНИ </w:t>
            </w:r>
            <w:r w:rsidR="001556F2">
              <w:rPr>
                <w:sz w:val="28"/>
                <w:szCs w:val="28"/>
              </w:rPr>
              <w:t>ОРГАНІВ</w:t>
            </w:r>
            <w:r w:rsidRPr="002F3665">
              <w:rPr>
                <w:sz w:val="28"/>
                <w:szCs w:val="28"/>
              </w:rPr>
              <w:t xml:space="preserve"> </w:t>
            </w:r>
            <w:r w:rsidR="0013635D">
              <w:rPr>
                <w:sz w:val="28"/>
                <w:szCs w:val="28"/>
              </w:rPr>
              <w:t>МІСЦЕВОГО САМОВРЯДУВАННЯ</w:t>
            </w:r>
            <w:r w:rsidR="007614D1">
              <w:rPr>
                <w:sz w:val="28"/>
                <w:szCs w:val="28"/>
              </w:rPr>
              <w:t xml:space="preserve"> З ІНШИМИ СУБ</w:t>
            </w:r>
            <w:r w:rsidR="007614D1" w:rsidRPr="00EA3E52">
              <w:rPr>
                <w:sz w:val="28"/>
                <w:szCs w:val="28"/>
              </w:rPr>
              <w:t>’</w:t>
            </w:r>
            <w:r w:rsidR="007614D1">
              <w:rPr>
                <w:sz w:val="28"/>
                <w:szCs w:val="28"/>
              </w:rPr>
              <w:t>ЄКТАМИ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953"/>
        </w:trPr>
        <w:tc>
          <w:tcPr>
            <w:tcW w:w="9183" w:type="dxa"/>
          </w:tcPr>
          <w:p w:rsidR="00FD59CD" w:rsidRPr="002F3665" w:rsidRDefault="00FD59CD" w:rsidP="00A302F3">
            <w:pPr>
              <w:jc w:val="both"/>
              <w:rPr>
                <w:sz w:val="28"/>
                <w:szCs w:val="28"/>
              </w:rPr>
            </w:pPr>
            <w:r w:rsidRPr="002F3665">
              <w:rPr>
                <w:sz w:val="28"/>
                <w:szCs w:val="28"/>
              </w:rPr>
              <w:t xml:space="preserve">Стаття 19. Взаємовідносини органів місцевого самоврядування </w:t>
            </w:r>
            <w:r w:rsidR="00A10B33">
              <w:rPr>
                <w:sz w:val="28"/>
                <w:szCs w:val="28"/>
              </w:rPr>
              <w:t xml:space="preserve"> </w:t>
            </w:r>
            <w:r w:rsidR="00BF24B7">
              <w:rPr>
                <w:sz w:val="28"/>
                <w:szCs w:val="28"/>
              </w:rPr>
              <w:t>Брацлавської селищної т</w:t>
            </w:r>
            <w:r w:rsidRPr="002F3665">
              <w:rPr>
                <w:sz w:val="28"/>
                <w:szCs w:val="28"/>
              </w:rPr>
              <w:t>ериторіальної громади та їх посадових осіб з інститутами громадянського суспільства</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FD5D5C">
            <w:pPr>
              <w:jc w:val="both"/>
              <w:rPr>
                <w:sz w:val="28"/>
                <w:szCs w:val="28"/>
              </w:rPr>
            </w:pPr>
            <w:r w:rsidRPr="002F3665">
              <w:rPr>
                <w:sz w:val="28"/>
                <w:szCs w:val="28"/>
              </w:rPr>
              <w:t xml:space="preserve">Стаття 20. Взаємовідносини </w:t>
            </w:r>
            <w:r w:rsidR="00BF24B7">
              <w:rPr>
                <w:sz w:val="28"/>
                <w:szCs w:val="28"/>
              </w:rPr>
              <w:t>Брацлавської селищної т</w:t>
            </w:r>
            <w:r w:rsidRPr="002F3665">
              <w:rPr>
                <w:sz w:val="28"/>
                <w:szCs w:val="28"/>
              </w:rPr>
              <w:t>ериторіальної громади з іншими</w:t>
            </w:r>
            <w:r w:rsidR="00FD5D5C" w:rsidRPr="00BF24B7">
              <w:rPr>
                <w:sz w:val="28"/>
                <w:szCs w:val="28"/>
              </w:rPr>
              <w:t xml:space="preserve"> </w:t>
            </w:r>
            <w:r w:rsidRPr="002F3665">
              <w:rPr>
                <w:sz w:val="28"/>
                <w:szCs w:val="28"/>
              </w:rPr>
              <w:t>територіальними громадами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8A0596">
            <w:pPr>
              <w:widowControl w:val="0"/>
              <w:jc w:val="both"/>
              <w:rPr>
                <w:sz w:val="28"/>
                <w:szCs w:val="28"/>
              </w:rPr>
            </w:pPr>
            <w:r w:rsidRPr="002F3665">
              <w:rPr>
                <w:sz w:val="28"/>
                <w:szCs w:val="28"/>
              </w:rPr>
              <w:t>Стаття 21. Участь в асоційованих організаціях і міжнародна співпраця</w:t>
            </w:r>
          </w:p>
          <w:p w:rsidR="00FD59CD" w:rsidRPr="002F3665" w:rsidRDefault="00FD59CD" w:rsidP="00DB55F7">
            <w:pPr>
              <w:rPr>
                <w:sz w:val="28"/>
                <w:szCs w:val="28"/>
              </w:rPr>
            </w:pP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8A0596">
            <w:pPr>
              <w:widowControl w:val="0"/>
              <w:rPr>
                <w:sz w:val="28"/>
                <w:szCs w:val="28"/>
              </w:rPr>
            </w:pPr>
            <w:r w:rsidRPr="002F3665">
              <w:rPr>
                <w:sz w:val="28"/>
                <w:szCs w:val="28"/>
              </w:rPr>
              <w:t>РОЗДІЛ V. ГРОМАДСЬКИЙ КОНТРОЛЬ ЗА ДІЯЛЬНІСТЮ ОРГАНІВ МІСЦЕВОГО САМОВРЯДУВАННЯ ТА ЇХ ПОСАДОВИХ ОСІБ</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DB55F7">
            <w:pPr>
              <w:jc w:val="both"/>
              <w:rPr>
                <w:sz w:val="28"/>
                <w:szCs w:val="28"/>
              </w:rPr>
            </w:pPr>
            <w:r w:rsidRPr="002F3665">
              <w:rPr>
                <w:sz w:val="28"/>
                <w:szCs w:val="28"/>
              </w:rPr>
              <w:lastRenderedPageBreak/>
              <w:t xml:space="preserve">Стаття 22. Засади громадського контролю за діяльністю органів місцевого самоврядування та їх посадових осіб </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2F3665">
            <w:pPr>
              <w:jc w:val="both"/>
              <w:rPr>
                <w:sz w:val="28"/>
                <w:szCs w:val="28"/>
              </w:rPr>
            </w:pPr>
            <w:r w:rsidRPr="002F3665">
              <w:rPr>
                <w:sz w:val="28"/>
                <w:szCs w:val="28"/>
              </w:rPr>
              <w:t xml:space="preserve">Стаття 23. Форми здійснення громадського контролю за діяльністю органів місцевого самоврядування та їх посадових осіб </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DB55F7">
            <w:pPr>
              <w:jc w:val="both"/>
              <w:rPr>
                <w:sz w:val="28"/>
                <w:szCs w:val="28"/>
              </w:rPr>
            </w:pPr>
            <w:r w:rsidRPr="002F3665">
              <w:rPr>
                <w:sz w:val="28"/>
                <w:szCs w:val="28"/>
              </w:rPr>
              <w:t>Стаття 24. Громадська експертиза</w:t>
            </w:r>
          </w:p>
          <w:p w:rsidR="00FD59CD" w:rsidRPr="002F3665" w:rsidRDefault="00FD59CD" w:rsidP="00DB55F7">
            <w:pPr>
              <w:rPr>
                <w:sz w:val="28"/>
                <w:szCs w:val="28"/>
              </w:rPr>
            </w:pPr>
          </w:p>
        </w:tc>
        <w:tc>
          <w:tcPr>
            <w:tcW w:w="924" w:type="dxa"/>
            <w:vAlign w:val="center"/>
          </w:tcPr>
          <w:p w:rsidR="00FD59CD" w:rsidRPr="002F3665" w:rsidRDefault="00FD59CD" w:rsidP="002F3665">
            <w:pPr>
              <w:rPr>
                <w:b/>
                <w:sz w:val="28"/>
                <w:szCs w:val="28"/>
              </w:rPr>
            </w:pPr>
          </w:p>
        </w:tc>
      </w:tr>
      <w:tr w:rsidR="00FD59CD" w:rsidRPr="002F3665" w:rsidTr="002522F6">
        <w:trPr>
          <w:cantSplit/>
          <w:trHeight w:val="312"/>
        </w:trPr>
        <w:tc>
          <w:tcPr>
            <w:tcW w:w="9183" w:type="dxa"/>
          </w:tcPr>
          <w:p w:rsidR="00FD59CD" w:rsidRPr="002F3665" w:rsidRDefault="00FD59CD" w:rsidP="006244B9">
            <w:pPr>
              <w:jc w:val="both"/>
              <w:rPr>
                <w:sz w:val="28"/>
                <w:szCs w:val="28"/>
              </w:rPr>
            </w:pPr>
            <w:r w:rsidRPr="002F3665">
              <w:rPr>
                <w:sz w:val="28"/>
                <w:szCs w:val="28"/>
              </w:rPr>
              <w:t>РОЗДІЛ VІ. ЗАСАДИ РОЗВИТКУ</w:t>
            </w:r>
            <w:r w:rsidR="00BF24B7">
              <w:rPr>
                <w:sz w:val="28"/>
                <w:szCs w:val="28"/>
              </w:rPr>
              <w:t xml:space="preserve"> БРАЦЛАВСЬКОЇ СЕЛИЩНОЇ </w:t>
            </w:r>
            <w:r w:rsidRPr="002F3665">
              <w:rPr>
                <w:sz w:val="28"/>
                <w:szCs w:val="28"/>
              </w:rPr>
              <w:t xml:space="preserve"> ТЕРИТОРІАЛЬНОЇ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27"/>
        </w:trPr>
        <w:tc>
          <w:tcPr>
            <w:tcW w:w="9183" w:type="dxa"/>
          </w:tcPr>
          <w:p w:rsidR="00FD59CD" w:rsidRPr="002F3665" w:rsidRDefault="00FD59CD" w:rsidP="006244B9">
            <w:pPr>
              <w:jc w:val="both"/>
              <w:rPr>
                <w:sz w:val="28"/>
                <w:szCs w:val="28"/>
              </w:rPr>
            </w:pPr>
            <w:r w:rsidRPr="002F3665">
              <w:rPr>
                <w:sz w:val="28"/>
                <w:szCs w:val="28"/>
              </w:rPr>
              <w:t xml:space="preserve">Стаття 25. </w:t>
            </w:r>
            <w:r w:rsidRPr="002F3665">
              <w:rPr>
                <w:bCs/>
                <w:sz w:val="28"/>
                <w:szCs w:val="28"/>
              </w:rPr>
              <w:t xml:space="preserve">Засади розвитку </w:t>
            </w:r>
            <w:r w:rsidR="00BF24B7">
              <w:rPr>
                <w:bCs/>
                <w:sz w:val="28"/>
                <w:szCs w:val="28"/>
              </w:rPr>
              <w:t>т</w:t>
            </w:r>
            <w:r w:rsidRPr="002F3665">
              <w:rPr>
                <w:bCs/>
                <w:sz w:val="28"/>
                <w:szCs w:val="28"/>
              </w:rPr>
              <w:t>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2"/>
        </w:trPr>
        <w:tc>
          <w:tcPr>
            <w:tcW w:w="9183" w:type="dxa"/>
          </w:tcPr>
          <w:p w:rsidR="00FD59CD" w:rsidRPr="002F3665" w:rsidRDefault="00FD59CD" w:rsidP="006244B9">
            <w:pPr>
              <w:jc w:val="both"/>
              <w:rPr>
                <w:sz w:val="28"/>
                <w:szCs w:val="28"/>
              </w:rPr>
            </w:pPr>
            <w:r w:rsidRPr="002F3665">
              <w:rPr>
                <w:sz w:val="28"/>
                <w:szCs w:val="28"/>
              </w:rPr>
              <w:t xml:space="preserve">Стаття 26. </w:t>
            </w:r>
            <w:r w:rsidRPr="002F3665">
              <w:rPr>
                <w:bCs/>
                <w:sz w:val="28"/>
                <w:szCs w:val="28"/>
              </w:rPr>
              <w:t xml:space="preserve">Планування розвитку </w:t>
            </w:r>
            <w:r w:rsidR="00BF24B7">
              <w:rPr>
                <w:bCs/>
                <w:sz w:val="28"/>
                <w:szCs w:val="28"/>
              </w:rPr>
              <w:t>т</w:t>
            </w:r>
            <w:r w:rsidRPr="002F3665">
              <w:rPr>
                <w:bCs/>
                <w:sz w:val="28"/>
                <w:szCs w:val="28"/>
              </w:rPr>
              <w:t>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27"/>
        </w:trPr>
        <w:tc>
          <w:tcPr>
            <w:tcW w:w="9183" w:type="dxa"/>
          </w:tcPr>
          <w:p w:rsidR="00FD59CD" w:rsidRPr="002F3665" w:rsidRDefault="00FD59CD" w:rsidP="002F3665">
            <w:pPr>
              <w:jc w:val="both"/>
              <w:rPr>
                <w:bCs/>
                <w:sz w:val="28"/>
                <w:szCs w:val="28"/>
              </w:rPr>
            </w:pPr>
            <w:r w:rsidRPr="002F3665">
              <w:rPr>
                <w:sz w:val="28"/>
                <w:szCs w:val="28"/>
              </w:rPr>
              <w:t xml:space="preserve">Стаття 27. </w:t>
            </w:r>
            <w:r w:rsidRPr="002F3665">
              <w:rPr>
                <w:bCs/>
                <w:sz w:val="28"/>
                <w:szCs w:val="28"/>
              </w:rPr>
              <w:t>Охорона довкілля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2F3665" w:rsidRDefault="00FD59CD" w:rsidP="00500ACE">
            <w:pPr>
              <w:jc w:val="both"/>
              <w:rPr>
                <w:sz w:val="28"/>
                <w:szCs w:val="28"/>
              </w:rPr>
            </w:pPr>
            <w:r w:rsidRPr="002F3665">
              <w:rPr>
                <w:sz w:val="28"/>
                <w:szCs w:val="28"/>
              </w:rPr>
              <w:t>Стаття 28. Застосування гендерно</w:t>
            </w:r>
            <w:r w:rsidR="003171F2">
              <w:rPr>
                <w:sz w:val="28"/>
                <w:szCs w:val="28"/>
              </w:rPr>
              <w:t xml:space="preserve">- </w:t>
            </w:r>
            <w:r w:rsidRPr="002F3665">
              <w:rPr>
                <w:sz w:val="28"/>
                <w:szCs w:val="28"/>
              </w:rPr>
              <w:t xml:space="preserve">орієнтованого підходу під час планування розвитку </w:t>
            </w:r>
            <w:r w:rsidR="006244B9">
              <w:rPr>
                <w:sz w:val="28"/>
                <w:szCs w:val="28"/>
              </w:rPr>
              <w:t>Т</w:t>
            </w:r>
            <w:r w:rsidRPr="002F3665">
              <w:rPr>
                <w:sz w:val="28"/>
                <w:szCs w:val="28"/>
              </w:rPr>
              <w:t>ериторіальної громади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953"/>
        </w:trPr>
        <w:tc>
          <w:tcPr>
            <w:tcW w:w="9183" w:type="dxa"/>
          </w:tcPr>
          <w:p w:rsidR="00FD59CD" w:rsidRPr="002F3665" w:rsidRDefault="00FD59CD" w:rsidP="00DB55F7">
            <w:pPr>
              <w:jc w:val="both"/>
              <w:rPr>
                <w:sz w:val="28"/>
                <w:szCs w:val="28"/>
              </w:rPr>
            </w:pPr>
            <w:r w:rsidRPr="002F3665">
              <w:rPr>
                <w:sz w:val="28"/>
                <w:szCs w:val="28"/>
              </w:rPr>
              <w:t xml:space="preserve">Стаття 29. </w:t>
            </w:r>
            <w:r w:rsidRPr="002F3665">
              <w:rPr>
                <w:bCs/>
                <w:sz w:val="28"/>
                <w:szCs w:val="28"/>
              </w:rPr>
              <w:t xml:space="preserve">Розвиток (обрати: науки й освіти, охорони здоров’я, фізкультури і спорту, культури та мистецтва) </w:t>
            </w:r>
          </w:p>
          <w:p w:rsidR="00FD59CD" w:rsidRPr="002F3665" w:rsidRDefault="00FD59CD" w:rsidP="00DB55F7">
            <w:pPr>
              <w:rPr>
                <w:sz w:val="28"/>
                <w:szCs w:val="28"/>
              </w:rPr>
            </w:pPr>
          </w:p>
        </w:tc>
        <w:tc>
          <w:tcPr>
            <w:tcW w:w="924" w:type="dxa"/>
            <w:vAlign w:val="center"/>
          </w:tcPr>
          <w:p w:rsidR="00FD59CD" w:rsidRPr="002F3665" w:rsidRDefault="00FD59CD" w:rsidP="008A0596">
            <w:pPr>
              <w:ind w:left="-6628"/>
              <w:jc w:val="center"/>
              <w:rPr>
                <w:b/>
                <w:sz w:val="28"/>
                <w:szCs w:val="28"/>
              </w:rPr>
            </w:pPr>
          </w:p>
        </w:tc>
      </w:tr>
      <w:tr w:rsidR="00FD59CD" w:rsidRPr="002F3665" w:rsidTr="002522F6">
        <w:trPr>
          <w:cantSplit/>
          <w:trHeight w:val="640"/>
        </w:trPr>
        <w:tc>
          <w:tcPr>
            <w:tcW w:w="9183" w:type="dxa"/>
          </w:tcPr>
          <w:p w:rsidR="00FD59CD" w:rsidRPr="002F3665" w:rsidRDefault="00FD59CD" w:rsidP="006244B9">
            <w:pPr>
              <w:jc w:val="both"/>
              <w:rPr>
                <w:sz w:val="28"/>
                <w:szCs w:val="28"/>
              </w:rPr>
            </w:pPr>
            <w:r w:rsidRPr="002F3665">
              <w:rPr>
                <w:sz w:val="28"/>
                <w:szCs w:val="28"/>
              </w:rPr>
              <w:t xml:space="preserve">РОЗДІЛ VІІ. ЗВІТУВАННЯ ОРГАНІВ МІСЦЕВОГО САМОВРЯДУВАННЯ ТА ЇХ ПОСАДОВИХ ОСІБ ПЕРЕД </w:t>
            </w:r>
            <w:r w:rsidR="007D4947">
              <w:rPr>
                <w:sz w:val="28"/>
                <w:szCs w:val="28"/>
              </w:rPr>
              <w:t xml:space="preserve">БРАЦЛАВСЬКОЮ СЕЛИЩНОЮ </w:t>
            </w:r>
            <w:r w:rsidRPr="002F3665">
              <w:rPr>
                <w:sz w:val="28"/>
                <w:szCs w:val="28"/>
              </w:rPr>
              <w:t>ТЕРИТОРІАЛЬНОЮ</w:t>
            </w:r>
            <w:r w:rsidR="005C7453">
              <w:rPr>
                <w:sz w:val="28"/>
                <w:szCs w:val="28"/>
              </w:rPr>
              <w:t xml:space="preserve"> </w:t>
            </w:r>
            <w:r w:rsidRPr="002F3665">
              <w:rPr>
                <w:sz w:val="28"/>
                <w:szCs w:val="28"/>
              </w:rPr>
              <w:t>ГРОМАДОЮ</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443A28" w:rsidRPr="002F3665" w:rsidRDefault="00FD59CD" w:rsidP="00582DDE">
            <w:pPr>
              <w:jc w:val="both"/>
              <w:rPr>
                <w:sz w:val="28"/>
                <w:szCs w:val="28"/>
              </w:rPr>
            </w:pPr>
            <w:r w:rsidRPr="002F3665">
              <w:rPr>
                <w:sz w:val="28"/>
                <w:szCs w:val="28"/>
              </w:rPr>
              <w:t xml:space="preserve">Стаття 30. </w:t>
            </w:r>
            <w:r w:rsidR="00582DDE">
              <w:rPr>
                <w:sz w:val="28"/>
                <w:szCs w:val="28"/>
              </w:rPr>
              <w:t>Загальні з</w:t>
            </w:r>
            <w:r w:rsidRPr="002F3665">
              <w:rPr>
                <w:sz w:val="28"/>
                <w:szCs w:val="28"/>
              </w:rPr>
              <w:t xml:space="preserve">асади звітування органів місцевого самоврядування та їх посадових осіб, депутатів місцевої ради перед </w:t>
            </w:r>
            <w:r w:rsidR="006244B9">
              <w:rPr>
                <w:sz w:val="28"/>
                <w:szCs w:val="28"/>
              </w:rPr>
              <w:t>Т</w:t>
            </w:r>
            <w:r w:rsidRPr="002F3665">
              <w:rPr>
                <w:sz w:val="28"/>
                <w:szCs w:val="28"/>
              </w:rPr>
              <w:t>ериторіальною громадою</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12"/>
        </w:trPr>
        <w:tc>
          <w:tcPr>
            <w:tcW w:w="9183" w:type="dxa"/>
          </w:tcPr>
          <w:p w:rsidR="00FD59CD" w:rsidRPr="002F3665" w:rsidRDefault="00FD59CD" w:rsidP="00C617EE">
            <w:pPr>
              <w:jc w:val="both"/>
              <w:rPr>
                <w:sz w:val="28"/>
                <w:szCs w:val="28"/>
              </w:rPr>
            </w:pPr>
            <w:r w:rsidRPr="002F3665">
              <w:rPr>
                <w:sz w:val="28"/>
                <w:szCs w:val="28"/>
              </w:rPr>
              <w:t xml:space="preserve">Стаття 31. Звітування </w:t>
            </w:r>
            <w:r w:rsidR="00C617EE">
              <w:rPr>
                <w:sz w:val="28"/>
                <w:szCs w:val="28"/>
              </w:rPr>
              <w:t>селищного</w:t>
            </w:r>
            <w:r w:rsidRPr="002F3665">
              <w:rPr>
                <w:sz w:val="28"/>
                <w:szCs w:val="28"/>
              </w:rPr>
              <w:t xml:space="preserve"> голови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327"/>
        </w:trPr>
        <w:tc>
          <w:tcPr>
            <w:tcW w:w="9183" w:type="dxa"/>
          </w:tcPr>
          <w:p w:rsidR="00FD59CD" w:rsidRPr="002F3665" w:rsidRDefault="00FD59CD" w:rsidP="00F37368">
            <w:pPr>
              <w:jc w:val="both"/>
              <w:rPr>
                <w:sz w:val="28"/>
                <w:szCs w:val="28"/>
              </w:rPr>
            </w:pPr>
            <w:r w:rsidRPr="002F3665">
              <w:rPr>
                <w:sz w:val="28"/>
                <w:szCs w:val="28"/>
              </w:rPr>
              <w:t>Стаття 32. Звітування депутатів Ради</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40"/>
        </w:trPr>
        <w:tc>
          <w:tcPr>
            <w:tcW w:w="9183" w:type="dxa"/>
          </w:tcPr>
          <w:p w:rsidR="00FD59CD" w:rsidRPr="00EA3033" w:rsidRDefault="00FD59CD" w:rsidP="00DB55F7">
            <w:pPr>
              <w:jc w:val="both"/>
              <w:rPr>
                <w:sz w:val="28"/>
                <w:szCs w:val="28"/>
              </w:rPr>
            </w:pPr>
            <w:r w:rsidRPr="00EA3033">
              <w:rPr>
                <w:sz w:val="28"/>
                <w:szCs w:val="28"/>
              </w:rPr>
              <w:t>Стаття 33. Звітування старости</w:t>
            </w:r>
          </w:p>
          <w:p w:rsidR="00FD59CD" w:rsidRPr="002F3665" w:rsidRDefault="00FD59CD" w:rsidP="00DB55F7">
            <w:pPr>
              <w:jc w:val="both"/>
              <w:rPr>
                <w:sz w:val="28"/>
                <w:szCs w:val="28"/>
                <w:highlight w:val="green"/>
              </w:rPr>
            </w:pPr>
          </w:p>
        </w:tc>
        <w:tc>
          <w:tcPr>
            <w:tcW w:w="924" w:type="dxa"/>
            <w:vAlign w:val="center"/>
          </w:tcPr>
          <w:p w:rsidR="00FD59CD" w:rsidRPr="002F3665" w:rsidRDefault="00FD59CD" w:rsidP="00054802">
            <w:pPr>
              <w:jc w:val="center"/>
              <w:rPr>
                <w:b/>
                <w:sz w:val="28"/>
                <w:szCs w:val="28"/>
                <w:highlight w:val="green"/>
              </w:rPr>
            </w:pPr>
          </w:p>
        </w:tc>
      </w:tr>
      <w:tr w:rsidR="00FD59CD" w:rsidRPr="002F3665" w:rsidTr="002522F6">
        <w:trPr>
          <w:cantSplit/>
          <w:trHeight w:val="312"/>
        </w:trPr>
        <w:tc>
          <w:tcPr>
            <w:tcW w:w="9183" w:type="dxa"/>
          </w:tcPr>
          <w:p w:rsidR="00FD59CD" w:rsidRPr="002F3665" w:rsidRDefault="00FD59CD" w:rsidP="00DB55F7">
            <w:pPr>
              <w:rPr>
                <w:sz w:val="28"/>
                <w:szCs w:val="28"/>
              </w:rPr>
            </w:pPr>
            <w:r w:rsidRPr="002F3665">
              <w:rPr>
                <w:sz w:val="28"/>
                <w:szCs w:val="28"/>
              </w:rPr>
              <w:t>РОЗДІЛ VІІІ. ЗАКЛЮЧНІ ПОЛОЖЕННЯ</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569"/>
        </w:trPr>
        <w:tc>
          <w:tcPr>
            <w:tcW w:w="9183" w:type="dxa"/>
          </w:tcPr>
          <w:p w:rsidR="00A10B33" w:rsidRPr="00A10B33" w:rsidRDefault="00A10B33" w:rsidP="00A10B33">
            <w:pPr>
              <w:rPr>
                <w:sz w:val="28"/>
                <w:szCs w:val="28"/>
              </w:rPr>
            </w:pPr>
          </w:p>
          <w:p w:rsidR="00A10B33" w:rsidRPr="00A10B33" w:rsidRDefault="00A10B33" w:rsidP="00A10B33">
            <w:pPr>
              <w:rPr>
                <w:sz w:val="28"/>
                <w:szCs w:val="28"/>
              </w:rPr>
            </w:pPr>
            <w:r w:rsidRPr="00A10B33">
              <w:rPr>
                <w:sz w:val="28"/>
                <w:szCs w:val="28"/>
              </w:rPr>
              <w:t>Додаток № 1.</w:t>
            </w:r>
          </w:p>
          <w:p w:rsidR="00A10B33" w:rsidRPr="00A10B33" w:rsidRDefault="00A10B33" w:rsidP="00A10B33">
            <w:pPr>
              <w:rPr>
                <w:sz w:val="28"/>
                <w:szCs w:val="28"/>
              </w:rPr>
            </w:pPr>
            <w:r w:rsidRPr="00A10B33">
              <w:rPr>
                <w:sz w:val="28"/>
                <w:szCs w:val="28"/>
              </w:rPr>
              <w:t>Положення про загальні збори громадян за місцем проживання</w:t>
            </w:r>
          </w:p>
          <w:p w:rsidR="00A10B33" w:rsidRPr="00A10B33" w:rsidRDefault="00A10B33" w:rsidP="00A10B33">
            <w:pPr>
              <w:rPr>
                <w:sz w:val="28"/>
                <w:szCs w:val="28"/>
              </w:rPr>
            </w:pPr>
            <w:r w:rsidRPr="00A10B33">
              <w:rPr>
                <w:sz w:val="28"/>
                <w:szCs w:val="28"/>
              </w:rPr>
              <w:t>Додаток № 2.</w:t>
            </w:r>
          </w:p>
          <w:p w:rsidR="00A10B33" w:rsidRPr="00A10B33" w:rsidRDefault="00A10B33" w:rsidP="00A10B33">
            <w:pPr>
              <w:rPr>
                <w:sz w:val="28"/>
                <w:szCs w:val="28"/>
              </w:rPr>
            </w:pPr>
            <w:r w:rsidRPr="00A10B33">
              <w:rPr>
                <w:sz w:val="28"/>
                <w:szCs w:val="28"/>
              </w:rPr>
              <w:t>Положення про місцеві ініціативи в</w:t>
            </w:r>
            <w:r w:rsidR="002522F6">
              <w:rPr>
                <w:sz w:val="28"/>
                <w:szCs w:val="28"/>
              </w:rPr>
              <w:t xml:space="preserve"> Брацлавській селищній</w:t>
            </w:r>
            <w:r w:rsidRPr="00A10B33">
              <w:rPr>
                <w:sz w:val="28"/>
                <w:szCs w:val="28"/>
              </w:rPr>
              <w:t xml:space="preserve"> територіальній громаді</w:t>
            </w:r>
          </w:p>
          <w:p w:rsidR="00A10B33" w:rsidRPr="00A10B33" w:rsidRDefault="00A10B33" w:rsidP="00A10B33">
            <w:pPr>
              <w:rPr>
                <w:sz w:val="28"/>
                <w:szCs w:val="28"/>
              </w:rPr>
            </w:pPr>
            <w:r w:rsidRPr="00A10B33">
              <w:rPr>
                <w:sz w:val="28"/>
                <w:szCs w:val="28"/>
              </w:rPr>
              <w:t>Додаток № 3.</w:t>
            </w:r>
          </w:p>
          <w:p w:rsidR="00A10B33" w:rsidRPr="00A10B33" w:rsidRDefault="00A10B33" w:rsidP="00A10B33">
            <w:pPr>
              <w:rPr>
                <w:sz w:val="28"/>
                <w:szCs w:val="28"/>
              </w:rPr>
            </w:pPr>
            <w:r w:rsidRPr="00A10B33">
              <w:rPr>
                <w:sz w:val="28"/>
                <w:szCs w:val="28"/>
              </w:rPr>
              <w:t>Положення про громадські слухання в</w:t>
            </w:r>
            <w:r w:rsidR="002522F6">
              <w:rPr>
                <w:sz w:val="28"/>
                <w:szCs w:val="28"/>
              </w:rPr>
              <w:t xml:space="preserve"> Брацлавській селищній</w:t>
            </w:r>
            <w:r w:rsidRPr="00A10B33">
              <w:rPr>
                <w:sz w:val="28"/>
                <w:szCs w:val="28"/>
              </w:rPr>
              <w:t xml:space="preserve"> територіальній громаді </w:t>
            </w:r>
          </w:p>
          <w:p w:rsidR="00A10B33" w:rsidRPr="00A10B33" w:rsidRDefault="00A10B33" w:rsidP="00A10B33">
            <w:pPr>
              <w:rPr>
                <w:sz w:val="28"/>
                <w:szCs w:val="28"/>
              </w:rPr>
            </w:pPr>
            <w:r w:rsidRPr="00A10B33">
              <w:rPr>
                <w:sz w:val="28"/>
                <w:szCs w:val="28"/>
              </w:rPr>
              <w:t>Додаток № 4.</w:t>
            </w:r>
          </w:p>
          <w:p w:rsidR="00A10B33" w:rsidRPr="00A10B33" w:rsidRDefault="00A10B33" w:rsidP="00A10B33">
            <w:pPr>
              <w:rPr>
                <w:sz w:val="28"/>
                <w:szCs w:val="28"/>
              </w:rPr>
            </w:pPr>
            <w:r w:rsidRPr="00A10B33">
              <w:rPr>
                <w:sz w:val="28"/>
                <w:szCs w:val="28"/>
              </w:rPr>
              <w:t xml:space="preserve">Положення про порядок подання та розгляду електронних петицій, адресованих </w:t>
            </w:r>
            <w:r w:rsidR="002522F6">
              <w:rPr>
                <w:sz w:val="28"/>
                <w:szCs w:val="28"/>
              </w:rPr>
              <w:t xml:space="preserve"> Брацлавській селищній </w:t>
            </w:r>
            <w:r w:rsidRPr="00A10B33">
              <w:rPr>
                <w:sz w:val="28"/>
                <w:szCs w:val="28"/>
              </w:rPr>
              <w:t>раді, її виконавчим органам</w:t>
            </w:r>
          </w:p>
          <w:p w:rsidR="00A10B33" w:rsidRPr="00A10B33" w:rsidRDefault="00A10B33" w:rsidP="00A10B33">
            <w:pPr>
              <w:rPr>
                <w:sz w:val="28"/>
                <w:szCs w:val="28"/>
              </w:rPr>
            </w:pPr>
            <w:r w:rsidRPr="00A10B33">
              <w:rPr>
                <w:sz w:val="28"/>
                <w:szCs w:val="28"/>
              </w:rPr>
              <w:t>Додаток № 5.</w:t>
            </w:r>
          </w:p>
          <w:p w:rsidR="00FD59CD" w:rsidRPr="002F3665" w:rsidRDefault="00A10B33" w:rsidP="00A10B33">
            <w:pPr>
              <w:rPr>
                <w:sz w:val="28"/>
                <w:szCs w:val="28"/>
              </w:rPr>
            </w:pPr>
            <w:r w:rsidRPr="00A10B33">
              <w:rPr>
                <w:sz w:val="28"/>
                <w:szCs w:val="28"/>
              </w:rPr>
              <w:t xml:space="preserve">Положення про консультації з громадськістю в </w:t>
            </w:r>
            <w:r w:rsidR="002522F6">
              <w:rPr>
                <w:sz w:val="28"/>
                <w:szCs w:val="28"/>
              </w:rPr>
              <w:t xml:space="preserve"> Брацлавській селищній </w:t>
            </w:r>
            <w:r w:rsidRPr="00A10B33">
              <w:rPr>
                <w:sz w:val="28"/>
                <w:szCs w:val="28"/>
              </w:rPr>
              <w:t>територіальній громаді</w:t>
            </w: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569"/>
        </w:trPr>
        <w:tc>
          <w:tcPr>
            <w:tcW w:w="9183" w:type="dxa"/>
          </w:tcPr>
          <w:p w:rsidR="00FD59CD" w:rsidRPr="002F3665" w:rsidRDefault="00FD59CD" w:rsidP="00AB65F9">
            <w:pPr>
              <w:rPr>
                <w:sz w:val="28"/>
                <w:szCs w:val="28"/>
              </w:rPr>
            </w:pPr>
          </w:p>
        </w:tc>
        <w:tc>
          <w:tcPr>
            <w:tcW w:w="924" w:type="dxa"/>
            <w:vAlign w:val="center"/>
          </w:tcPr>
          <w:p w:rsidR="00FD59CD" w:rsidRPr="002F3665" w:rsidRDefault="00FD59CD" w:rsidP="00054802">
            <w:pPr>
              <w:jc w:val="center"/>
              <w:rPr>
                <w:b/>
                <w:sz w:val="28"/>
                <w:szCs w:val="28"/>
              </w:rPr>
            </w:pPr>
          </w:p>
        </w:tc>
      </w:tr>
      <w:tr w:rsidR="00FD59CD" w:rsidRPr="002F3665" w:rsidTr="002522F6">
        <w:trPr>
          <w:cantSplit/>
          <w:trHeight w:val="630"/>
        </w:trPr>
        <w:tc>
          <w:tcPr>
            <w:tcW w:w="9183" w:type="dxa"/>
          </w:tcPr>
          <w:p w:rsidR="00FD59CD" w:rsidRPr="002F3665" w:rsidRDefault="00FD59CD" w:rsidP="00AB65F9">
            <w:pPr>
              <w:rPr>
                <w:sz w:val="28"/>
                <w:szCs w:val="28"/>
              </w:rPr>
            </w:pPr>
          </w:p>
        </w:tc>
        <w:tc>
          <w:tcPr>
            <w:tcW w:w="924" w:type="dxa"/>
            <w:vAlign w:val="center"/>
          </w:tcPr>
          <w:p w:rsidR="00FD59CD" w:rsidRPr="002F3665" w:rsidRDefault="00FD59CD" w:rsidP="00054802">
            <w:pPr>
              <w:jc w:val="center"/>
              <w:rPr>
                <w:b/>
                <w:sz w:val="28"/>
                <w:szCs w:val="28"/>
              </w:rPr>
            </w:pPr>
          </w:p>
        </w:tc>
      </w:tr>
    </w:tbl>
    <w:p w:rsidR="009746D0" w:rsidRPr="002F3665" w:rsidRDefault="009746D0" w:rsidP="005A36DF">
      <w:pPr>
        <w:spacing w:after="240"/>
        <w:ind w:left="567"/>
        <w:jc w:val="center"/>
        <w:rPr>
          <w:b/>
          <w:bCs/>
          <w:sz w:val="28"/>
          <w:szCs w:val="28"/>
        </w:rPr>
      </w:pPr>
      <w:r w:rsidRPr="002F3665">
        <w:rPr>
          <w:b/>
          <w:bCs/>
          <w:sz w:val="28"/>
          <w:szCs w:val="28"/>
        </w:rPr>
        <w:lastRenderedPageBreak/>
        <w:t>ПРЕАМБУЛА</w:t>
      </w:r>
    </w:p>
    <w:p w:rsidR="008C3302" w:rsidRDefault="00697606" w:rsidP="005A36DF">
      <w:pPr>
        <w:ind w:left="567" w:firstLine="567"/>
        <w:jc w:val="both"/>
        <w:rPr>
          <w:bCs/>
          <w:sz w:val="28"/>
          <w:szCs w:val="28"/>
        </w:rPr>
      </w:pPr>
      <w:r w:rsidRPr="00697606">
        <w:rPr>
          <w:bCs/>
          <w:sz w:val="28"/>
          <w:szCs w:val="28"/>
        </w:rPr>
        <w:t xml:space="preserve">Брацлавська селищна </w:t>
      </w:r>
      <w:r w:rsidR="009746D0" w:rsidRPr="002F3665">
        <w:rPr>
          <w:bCs/>
          <w:sz w:val="28"/>
          <w:szCs w:val="28"/>
        </w:rPr>
        <w:t xml:space="preserve">рада як повноважний представник </w:t>
      </w:r>
      <w:r>
        <w:rPr>
          <w:bCs/>
          <w:sz w:val="28"/>
          <w:szCs w:val="28"/>
        </w:rPr>
        <w:t xml:space="preserve">Брацлавської селищної </w:t>
      </w:r>
      <w:r w:rsidR="009746D0" w:rsidRPr="002F3665">
        <w:rPr>
          <w:bCs/>
          <w:sz w:val="28"/>
          <w:szCs w:val="28"/>
        </w:rPr>
        <w:t>територіальної громади, до якої входять</w:t>
      </w:r>
      <w:r w:rsidR="005200E2">
        <w:rPr>
          <w:bCs/>
          <w:sz w:val="28"/>
          <w:szCs w:val="28"/>
        </w:rPr>
        <w:t xml:space="preserve"> </w:t>
      </w:r>
      <w:r w:rsidR="008C3302">
        <w:rPr>
          <w:bCs/>
          <w:sz w:val="28"/>
          <w:szCs w:val="28"/>
        </w:rPr>
        <w:t xml:space="preserve">19 </w:t>
      </w:r>
      <w:r w:rsidR="009746D0" w:rsidRPr="002F3665">
        <w:rPr>
          <w:bCs/>
          <w:sz w:val="28"/>
          <w:szCs w:val="28"/>
        </w:rPr>
        <w:t>населен</w:t>
      </w:r>
      <w:r w:rsidR="008C3302">
        <w:rPr>
          <w:bCs/>
          <w:sz w:val="28"/>
          <w:szCs w:val="28"/>
        </w:rPr>
        <w:t>их</w:t>
      </w:r>
      <w:r w:rsidR="009746D0" w:rsidRPr="002F3665">
        <w:rPr>
          <w:bCs/>
          <w:sz w:val="28"/>
          <w:szCs w:val="28"/>
        </w:rPr>
        <w:t xml:space="preserve"> пункт</w:t>
      </w:r>
      <w:r w:rsidR="008C3302">
        <w:rPr>
          <w:bCs/>
          <w:sz w:val="28"/>
          <w:szCs w:val="28"/>
        </w:rPr>
        <w:t>ів:</w:t>
      </w:r>
    </w:p>
    <w:p w:rsidR="009746D0" w:rsidRPr="002F3665" w:rsidRDefault="008C3302" w:rsidP="005A36DF">
      <w:pPr>
        <w:ind w:left="567"/>
        <w:jc w:val="both"/>
        <w:rPr>
          <w:bCs/>
          <w:sz w:val="28"/>
          <w:szCs w:val="28"/>
        </w:rPr>
      </w:pPr>
      <w:r>
        <w:rPr>
          <w:bCs/>
          <w:sz w:val="28"/>
          <w:szCs w:val="28"/>
        </w:rPr>
        <w:t>адміністративний центр – смт Брацлав</w:t>
      </w:r>
      <w:r w:rsidR="009746D0" w:rsidRPr="002F3665">
        <w:rPr>
          <w:bCs/>
          <w:sz w:val="28"/>
          <w:szCs w:val="28"/>
        </w:rPr>
        <w:t xml:space="preserve"> </w:t>
      </w:r>
      <w:r>
        <w:rPr>
          <w:bCs/>
          <w:sz w:val="28"/>
          <w:szCs w:val="28"/>
        </w:rPr>
        <w:t xml:space="preserve">та села: Анциполівка, Бугаків, Вигнанка, Вишківці, Вовчок, Глинське, Грабовець, Гранітне, Гриненки, Довжок, Забужжя, Зяньківці, Монастирське, Новоселівка, Скрицьке, Сорокодуби, Шура, Яструбиха </w:t>
      </w:r>
      <w:r w:rsidR="00B82FFE">
        <w:rPr>
          <w:bCs/>
          <w:sz w:val="28"/>
          <w:szCs w:val="28"/>
        </w:rPr>
        <w:t xml:space="preserve">Тульчинського </w:t>
      </w:r>
      <w:r w:rsidR="009746D0" w:rsidRPr="002F3665">
        <w:rPr>
          <w:bCs/>
          <w:sz w:val="28"/>
          <w:szCs w:val="28"/>
        </w:rPr>
        <w:t xml:space="preserve">району </w:t>
      </w:r>
      <w:r w:rsidR="00B82FFE">
        <w:rPr>
          <w:bCs/>
          <w:sz w:val="28"/>
          <w:szCs w:val="28"/>
        </w:rPr>
        <w:t>Вінницької області</w:t>
      </w:r>
      <w:r w:rsidR="009746D0" w:rsidRPr="002F3665">
        <w:rPr>
          <w:bCs/>
          <w:sz w:val="28"/>
          <w:szCs w:val="28"/>
        </w:rPr>
        <w:t xml:space="preserve"> області, </w:t>
      </w:r>
    </w:p>
    <w:p w:rsidR="009746D0" w:rsidRPr="002F3665" w:rsidRDefault="009746D0" w:rsidP="005A36DF">
      <w:pPr>
        <w:ind w:left="567" w:firstLine="567"/>
        <w:jc w:val="both"/>
        <w:rPr>
          <w:bCs/>
          <w:sz w:val="28"/>
          <w:szCs w:val="28"/>
        </w:rPr>
      </w:pPr>
      <w:r w:rsidRPr="002F3665">
        <w:rPr>
          <w:bCs/>
          <w:sz w:val="28"/>
          <w:szCs w:val="28"/>
        </w:rPr>
        <w:t xml:space="preserve">констатуючи, що </w:t>
      </w:r>
      <w:r w:rsidRPr="002F3665">
        <w:rPr>
          <w:sz w:val="28"/>
          <w:szCs w:val="28"/>
          <w:shd w:val="clear" w:color="auto" w:fill="FFFFFF"/>
        </w:rPr>
        <w:t>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2F3665">
        <w:rPr>
          <w:bCs/>
          <w:sz w:val="28"/>
          <w:szCs w:val="28"/>
        </w:rPr>
        <w:t>,</w:t>
      </w:r>
    </w:p>
    <w:p w:rsidR="009746D0" w:rsidRPr="002F3665" w:rsidRDefault="009746D0" w:rsidP="005A36DF">
      <w:pPr>
        <w:ind w:left="567" w:firstLine="567"/>
        <w:jc w:val="both"/>
        <w:rPr>
          <w:bCs/>
          <w:sz w:val="28"/>
          <w:szCs w:val="28"/>
        </w:rPr>
      </w:pPr>
      <w:r w:rsidRPr="002F3665">
        <w:rPr>
          <w:bCs/>
          <w:sz w:val="28"/>
          <w:szCs w:val="28"/>
        </w:rPr>
        <w:t xml:space="preserve">усвідомлюючи свою відповідальність перед жителями </w:t>
      </w:r>
      <w:r w:rsidR="00934E3C">
        <w:rPr>
          <w:bCs/>
          <w:sz w:val="28"/>
          <w:szCs w:val="28"/>
        </w:rPr>
        <w:t xml:space="preserve">Брацлавської селищної </w:t>
      </w:r>
      <w:r w:rsidRPr="002F3665">
        <w:rPr>
          <w:bCs/>
          <w:sz w:val="28"/>
          <w:szCs w:val="28"/>
        </w:rPr>
        <w:t>територіальної громади,</w:t>
      </w:r>
    </w:p>
    <w:p w:rsidR="009746D0" w:rsidRPr="002F3665" w:rsidRDefault="009746D0" w:rsidP="005A36DF">
      <w:pPr>
        <w:ind w:left="567" w:firstLine="567"/>
        <w:jc w:val="both"/>
        <w:rPr>
          <w:bCs/>
          <w:sz w:val="28"/>
          <w:szCs w:val="28"/>
        </w:rPr>
      </w:pPr>
      <w:r w:rsidRPr="002F3665">
        <w:rPr>
          <w:bCs/>
          <w:sz w:val="28"/>
          <w:szCs w:val="28"/>
        </w:rPr>
        <w:t xml:space="preserve">ураховуючи історичні, національно-культурні та соціально-економічні традиції місцевого самоврядування </w:t>
      </w:r>
      <w:r w:rsidR="006A4568">
        <w:rPr>
          <w:bCs/>
          <w:sz w:val="28"/>
          <w:szCs w:val="28"/>
        </w:rPr>
        <w:t>у</w:t>
      </w:r>
      <w:r w:rsidRPr="002F3665">
        <w:rPr>
          <w:bCs/>
          <w:sz w:val="28"/>
          <w:szCs w:val="28"/>
        </w:rPr>
        <w:t xml:space="preserve"> </w:t>
      </w:r>
      <w:r w:rsidR="00934E3C">
        <w:rPr>
          <w:bCs/>
          <w:sz w:val="28"/>
          <w:szCs w:val="28"/>
        </w:rPr>
        <w:t>Брацлавській селищній</w:t>
      </w:r>
      <w:r w:rsidRPr="002F3665">
        <w:rPr>
          <w:bCs/>
          <w:sz w:val="28"/>
          <w:szCs w:val="28"/>
        </w:rPr>
        <w:t xml:space="preserve"> територіальній громаді,</w:t>
      </w:r>
    </w:p>
    <w:p w:rsidR="009746D0" w:rsidRPr="002F3665" w:rsidRDefault="009746D0" w:rsidP="005A36DF">
      <w:pPr>
        <w:ind w:left="567" w:firstLine="567"/>
        <w:jc w:val="both"/>
        <w:rPr>
          <w:bCs/>
          <w:sz w:val="28"/>
          <w:szCs w:val="28"/>
        </w:rPr>
      </w:pPr>
      <w:r w:rsidRPr="002F3665">
        <w:rPr>
          <w:bCs/>
          <w:sz w:val="28"/>
          <w:szCs w:val="28"/>
        </w:rPr>
        <w:t>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w:t>
      </w:r>
    </w:p>
    <w:p w:rsidR="009746D0" w:rsidRPr="002F3665" w:rsidRDefault="009746D0" w:rsidP="005A36DF">
      <w:pPr>
        <w:ind w:left="567" w:firstLine="567"/>
        <w:jc w:val="both"/>
        <w:rPr>
          <w:b/>
          <w:bCs/>
          <w:i/>
          <w:sz w:val="28"/>
          <w:szCs w:val="28"/>
        </w:rPr>
      </w:pPr>
      <w:r w:rsidRPr="002F3665">
        <w:rPr>
          <w:b/>
          <w:bCs/>
          <w:i/>
          <w:sz w:val="28"/>
          <w:szCs w:val="28"/>
        </w:rPr>
        <w:t>затверджує цей Статут.</w:t>
      </w:r>
    </w:p>
    <w:p w:rsidR="00D9489A" w:rsidRDefault="00D9489A" w:rsidP="005A36DF">
      <w:pPr>
        <w:ind w:left="567" w:firstLine="567"/>
        <w:jc w:val="center"/>
        <w:rPr>
          <w:b/>
          <w:sz w:val="28"/>
          <w:szCs w:val="28"/>
        </w:rPr>
      </w:pPr>
    </w:p>
    <w:p w:rsidR="009746D0" w:rsidRPr="002F3665" w:rsidRDefault="009746D0" w:rsidP="005A36DF">
      <w:pPr>
        <w:ind w:left="567" w:firstLine="567"/>
        <w:jc w:val="center"/>
        <w:rPr>
          <w:b/>
          <w:bCs/>
          <w:sz w:val="28"/>
          <w:szCs w:val="28"/>
        </w:rPr>
      </w:pPr>
      <w:r w:rsidRPr="002F3665">
        <w:rPr>
          <w:b/>
          <w:sz w:val="28"/>
          <w:szCs w:val="28"/>
        </w:rPr>
        <w:t>РОЗДІЛ</w:t>
      </w:r>
      <w:r w:rsidRPr="002F3665">
        <w:rPr>
          <w:b/>
          <w:bCs/>
          <w:sz w:val="28"/>
          <w:szCs w:val="28"/>
        </w:rPr>
        <w:t xml:space="preserve"> І</w:t>
      </w:r>
    </w:p>
    <w:p w:rsidR="009746D0" w:rsidRDefault="000A022F" w:rsidP="005A36DF">
      <w:pPr>
        <w:tabs>
          <w:tab w:val="center" w:pos="5386"/>
          <w:tab w:val="right" w:pos="10206"/>
        </w:tabs>
        <w:spacing w:after="240"/>
        <w:ind w:left="567" w:firstLine="567"/>
        <w:rPr>
          <w:b/>
          <w:bCs/>
          <w:sz w:val="28"/>
          <w:szCs w:val="28"/>
        </w:rPr>
      </w:pPr>
      <w:r>
        <w:rPr>
          <w:b/>
          <w:bCs/>
          <w:sz w:val="28"/>
          <w:szCs w:val="28"/>
        </w:rPr>
        <w:tab/>
      </w:r>
      <w:r w:rsidR="009746D0" w:rsidRPr="002F3665">
        <w:rPr>
          <w:b/>
          <w:bCs/>
          <w:sz w:val="28"/>
          <w:szCs w:val="28"/>
        </w:rPr>
        <w:t>ЗАГАЛЬНІ ПОЛОЖЕННЯ</w:t>
      </w:r>
    </w:p>
    <w:p w:rsidR="009746D0" w:rsidRPr="002F3665" w:rsidRDefault="009746D0" w:rsidP="005A36DF">
      <w:pPr>
        <w:ind w:left="567" w:firstLine="567"/>
        <w:jc w:val="both"/>
        <w:rPr>
          <w:b/>
          <w:bCs/>
          <w:sz w:val="28"/>
          <w:szCs w:val="28"/>
        </w:rPr>
      </w:pPr>
      <w:r w:rsidRPr="002F3665">
        <w:rPr>
          <w:b/>
          <w:bCs/>
          <w:sz w:val="28"/>
          <w:szCs w:val="28"/>
        </w:rPr>
        <w:t xml:space="preserve">Стаття 1. Статут </w:t>
      </w:r>
      <w:r w:rsidR="001D7D64">
        <w:rPr>
          <w:b/>
          <w:bCs/>
          <w:sz w:val="28"/>
          <w:szCs w:val="28"/>
        </w:rPr>
        <w:t>Брацлавської селищної</w:t>
      </w:r>
      <w:r w:rsidRPr="002F3665">
        <w:rPr>
          <w:b/>
          <w:bCs/>
          <w:sz w:val="28"/>
          <w:szCs w:val="28"/>
        </w:rPr>
        <w:t xml:space="preserve"> територіальної громади</w:t>
      </w:r>
      <w:r w:rsidR="00AD40A8">
        <w:rPr>
          <w:b/>
          <w:bCs/>
          <w:sz w:val="28"/>
          <w:szCs w:val="28"/>
        </w:rPr>
        <w:t xml:space="preserve"> </w:t>
      </w:r>
    </w:p>
    <w:p w:rsidR="009746D0" w:rsidRPr="002F3665" w:rsidRDefault="009746D0" w:rsidP="005A36DF">
      <w:pPr>
        <w:ind w:left="567" w:firstLine="567"/>
        <w:jc w:val="both"/>
        <w:rPr>
          <w:sz w:val="28"/>
          <w:szCs w:val="28"/>
        </w:rPr>
      </w:pPr>
      <w:r w:rsidRPr="002F3665">
        <w:rPr>
          <w:sz w:val="28"/>
          <w:szCs w:val="28"/>
        </w:rPr>
        <w:t xml:space="preserve">1. Статут </w:t>
      </w:r>
      <w:r w:rsidR="001D7D64">
        <w:rPr>
          <w:sz w:val="28"/>
          <w:szCs w:val="28"/>
        </w:rPr>
        <w:t>Брацлавської селищної</w:t>
      </w:r>
      <w:r w:rsidRPr="002F3665">
        <w:rPr>
          <w:sz w:val="28"/>
          <w:szCs w:val="28"/>
        </w:rPr>
        <w:t xml:space="preserve"> територіальної громади</w:t>
      </w:r>
      <w:r w:rsidR="008C0478">
        <w:rPr>
          <w:sz w:val="28"/>
          <w:szCs w:val="28"/>
        </w:rPr>
        <w:t xml:space="preserve"> </w:t>
      </w:r>
      <w:r w:rsidRPr="002F3665">
        <w:rPr>
          <w:sz w:val="28"/>
          <w:szCs w:val="28"/>
        </w:rPr>
        <w:t xml:space="preserve"> (далі за текстом – Статут) є основним локальним нормативно-правовим актом </w:t>
      </w:r>
      <w:r w:rsidR="00A168FC">
        <w:rPr>
          <w:sz w:val="28"/>
          <w:szCs w:val="28"/>
        </w:rPr>
        <w:t xml:space="preserve">Брацлавської селищної </w:t>
      </w:r>
      <w:r w:rsidRPr="002F3665">
        <w:rPr>
          <w:sz w:val="28"/>
          <w:szCs w:val="28"/>
        </w:rPr>
        <w:t>територіальної громад</w:t>
      </w:r>
      <w:r w:rsidR="007D4947">
        <w:rPr>
          <w:sz w:val="28"/>
          <w:szCs w:val="28"/>
        </w:rPr>
        <w:t>и</w:t>
      </w:r>
      <w:r w:rsidRPr="002F3665">
        <w:rPr>
          <w:sz w:val="28"/>
          <w:szCs w:val="28"/>
        </w:rPr>
        <w:t xml:space="preserve">, що приймається </w:t>
      </w:r>
      <w:r w:rsidR="00F77FF9">
        <w:rPr>
          <w:sz w:val="28"/>
          <w:szCs w:val="28"/>
        </w:rPr>
        <w:t xml:space="preserve">та затверджується </w:t>
      </w:r>
      <w:r w:rsidR="00A168FC" w:rsidRPr="008D1675">
        <w:rPr>
          <w:sz w:val="28"/>
          <w:szCs w:val="28"/>
        </w:rPr>
        <w:t>Брацлавською селищною</w:t>
      </w:r>
      <w:r w:rsidR="009A4970">
        <w:rPr>
          <w:sz w:val="28"/>
          <w:szCs w:val="28"/>
        </w:rPr>
        <w:t xml:space="preserve"> </w:t>
      </w:r>
      <w:r w:rsidRPr="002F3665">
        <w:rPr>
          <w:sz w:val="28"/>
          <w:szCs w:val="28"/>
        </w:rPr>
        <w:t xml:space="preserve">радою (далі за текстом – Рада) від імені та в інтересах </w:t>
      </w:r>
      <w:r w:rsidR="007D4947">
        <w:rPr>
          <w:sz w:val="28"/>
          <w:szCs w:val="28"/>
        </w:rPr>
        <w:t>т</w:t>
      </w:r>
      <w:r w:rsidRPr="002F3665">
        <w:rPr>
          <w:sz w:val="28"/>
          <w:szCs w:val="28"/>
        </w:rPr>
        <w:t xml:space="preserve">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008D1675">
        <w:rPr>
          <w:sz w:val="28"/>
          <w:szCs w:val="28"/>
        </w:rPr>
        <w:t>Т</w:t>
      </w:r>
      <w:r w:rsidRPr="002F3665">
        <w:rPr>
          <w:sz w:val="28"/>
          <w:szCs w:val="28"/>
        </w:rPr>
        <w:t xml:space="preserve">ериторіальною громадою. </w:t>
      </w:r>
    </w:p>
    <w:p w:rsidR="009746D0" w:rsidRPr="002F3665" w:rsidRDefault="009746D0" w:rsidP="005A36DF">
      <w:pPr>
        <w:pStyle w:val="a7"/>
        <w:ind w:left="567" w:firstLine="567"/>
        <w:jc w:val="both"/>
        <w:rPr>
          <w:rFonts w:ascii="Times New Roman" w:hAnsi="Times New Roman"/>
          <w:sz w:val="28"/>
          <w:szCs w:val="28"/>
          <w:shd w:val="clear" w:color="auto" w:fill="FFFFFF"/>
        </w:rPr>
      </w:pPr>
      <w:r w:rsidRPr="002F3665">
        <w:rPr>
          <w:rFonts w:ascii="Times New Roman" w:hAnsi="Times New Roman"/>
          <w:sz w:val="28"/>
          <w:szCs w:val="28"/>
        </w:rPr>
        <w:t xml:space="preserve">2. Статут є обов’язковим </w:t>
      </w:r>
      <w:r w:rsidRPr="002F3665">
        <w:rPr>
          <w:rFonts w:ascii="Times New Roman" w:hAnsi="Times New Roman"/>
          <w:sz w:val="28"/>
          <w:szCs w:val="28"/>
          <w:shd w:val="clear" w:color="auto" w:fill="FFFFFF"/>
        </w:rPr>
        <w:t xml:space="preserve">для виконання </w:t>
      </w:r>
      <w:r w:rsidRPr="002F3665">
        <w:rPr>
          <w:rFonts w:ascii="Times New Roman" w:hAnsi="Times New Roman"/>
          <w:sz w:val="28"/>
          <w:szCs w:val="28"/>
        </w:rPr>
        <w:t xml:space="preserve">всіма органами місцевого самоврядування, органами виконавчої влади (державними органами) та/або їхніми територіальними підрозділами, іншими </w:t>
      </w:r>
      <w:r w:rsidRPr="002F3665">
        <w:rPr>
          <w:rFonts w:ascii="Times New Roman" w:hAnsi="Times New Roman"/>
          <w:bCs/>
          <w:sz w:val="28"/>
          <w:szCs w:val="28"/>
        </w:rPr>
        <w:t>юридичними особами</w:t>
      </w:r>
      <w:r w:rsidRPr="002F3665">
        <w:rPr>
          <w:rFonts w:ascii="Times New Roman" w:hAnsi="Times New Roman"/>
          <w:sz w:val="28"/>
          <w:szCs w:val="28"/>
        </w:rPr>
        <w:t xml:space="preserve"> та громадськими формуваннями, які розташовані або здійснюють свою діяльність на території </w:t>
      </w:r>
      <w:r w:rsidR="00910694">
        <w:rPr>
          <w:rFonts w:ascii="Times New Roman" w:hAnsi="Times New Roman"/>
          <w:sz w:val="28"/>
          <w:szCs w:val="28"/>
        </w:rPr>
        <w:t xml:space="preserve">Територіальної </w:t>
      </w:r>
      <w:r w:rsidRPr="002F3665">
        <w:rPr>
          <w:rFonts w:ascii="Times New Roman" w:hAnsi="Times New Roman"/>
          <w:sz w:val="28"/>
          <w:szCs w:val="28"/>
        </w:rPr>
        <w:t>громади, їх посадовими особами, а також фізичними особами, які постійно або тимчасово проживають чи перебувають на відповідній території.</w:t>
      </w:r>
    </w:p>
    <w:p w:rsidR="009746D0" w:rsidRDefault="009746D0" w:rsidP="005A36DF">
      <w:pPr>
        <w:pStyle w:val="a7"/>
        <w:ind w:left="567" w:firstLine="567"/>
        <w:jc w:val="both"/>
        <w:rPr>
          <w:rFonts w:ascii="Times New Roman" w:hAnsi="Times New Roman"/>
          <w:sz w:val="28"/>
          <w:szCs w:val="28"/>
        </w:rPr>
      </w:pPr>
      <w:r w:rsidRPr="002F3665">
        <w:rPr>
          <w:rStyle w:val="rvts9"/>
          <w:rFonts w:ascii="Times New Roman" w:hAnsi="Times New Roman"/>
          <w:bCs/>
          <w:sz w:val="28"/>
          <w:szCs w:val="28"/>
          <w:bdr w:val="none" w:sz="0" w:space="0" w:color="auto" w:frame="1"/>
        </w:rPr>
        <w:t xml:space="preserve">3. </w:t>
      </w:r>
      <w:r w:rsidR="003C4C1A" w:rsidRPr="002F3665">
        <w:rPr>
          <w:rStyle w:val="rvts9"/>
          <w:rFonts w:ascii="Times New Roman" w:hAnsi="Times New Roman"/>
          <w:bCs/>
          <w:sz w:val="28"/>
          <w:szCs w:val="28"/>
          <w:bdr w:val="none" w:sz="0" w:space="0" w:color="auto" w:frame="1"/>
        </w:rPr>
        <w:t xml:space="preserve">Інші акти органів і посадових осіб місцевого самоврядування  </w:t>
      </w:r>
      <w:r w:rsidR="007D4947">
        <w:rPr>
          <w:rStyle w:val="rvts9"/>
          <w:rFonts w:ascii="Times New Roman" w:hAnsi="Times New Roman"/>
          <w:bCs/>
          <w:sz w:val="28"/>
          <w:szCs w:val="28"/>
          <w:bdr w:val="none" w:sz="0" w:space="0" w:color="auto" w:frame="1"/>
        </w:rPr>
        <w:t xml:space="preserve">Брацлавської селищної </w:t>
      </w:r>
      <w:r w:rsidR="003C4C1A" w:rsidRPr="002F3665">
        <w:rPr>
          <w:rStyle w:val="rvts9"/>
          <w:rFonts w:ascii="Times New Roman" w:hAnsi="Times New Roman"/>
          <w:bCs/>
          <w:sz w:val="28"/>
          <w:szCs w:val="28"/>
          <w:bdr w:val="none" w:sz="0" w:space="0" w:color="auto" w:frame="1"/>
        </w:rPr>
        <w:t xml:space="preserve">територіальної громади повинні </w:t>
      </w:r>
      <w:r w:rsidR="003C4C1A" w:rsidRPr="002F3665">
        <w:rPr>
          <w:rFonts w:ascii="Times New Roman" w:hAnsi="Times New Roman"/>
          <w:sz w:val="28"/>
          <w:szCs w:val="28"/>
        </w:rPr>
        <w:t>прийматися з урахуванням положень Статуту та відповідати йому.</w:t>
      </w:r>
    </w:p>
    <w:p w:rsidR="003C4C1A" w:rsidRPr="002F3665" w:rsidRDefault="003C4C1A" w:rsidP="005A36DF">
      <w:pPr>
        <w:pStyle w:val="a7"/>
        <w:ind w:left="567" w:firstLine="567"/>
        <w:jc w:val="both"/>
        <w:rPr>
          <w:rFonts w:ascii="Times New Roman" w:hAnsi="Times New Roman"/>
          <w:b/>
          <w:sz w:val="28"/>
          <w:szCs w:val="28"/>
        </w:rPr>
      </w:pPr>
    </w:p>
    <w:p w:rsidR="009746D0" w:rsidRPr="002F3665" w:rsidRDefault="009746D0" w:rsidP="005A36DF">
      <w:pPr>
        <w:pStyle w:val="a7"/>
        <w:ind w:left="567" w:firstLine="567"/>
        <w:jc w:val="both"/>
        <w:rPr>
          <w:rFonts w:ascii="Times New Roman" w:hAnsi="Times New Roman"/>
          <w:sz w:val="28"/>
          <w:szCs w:val="28"/>
        </w:rPr>
      </w:pPr>
      <w:r w:rsidRPr="002F3665">
        <w:rPr>
          <w:rFonts w:ascii="Times New Roman" w:hAnsi="Times New Roman"/>
          <w:b/>
          <w:sz w:val="28"/>
          <w:szCs w:val="28"/>
        </w:rPr>
        <w:t xml:space="preserve">Стаття 2. Символіка </w:t>
      </w:r>
      <w:r w:rsidR="001E381F">
        <w:rPr>
          <w:rFonts w:ascii="Times New Roman" w:hAnsi="Times New Roman"/>
          <w:b/>
          <w:sz w:val="28"/>
          <w:szCs w:val="28"/>
        </w:rPr>
        <w:t>т</w:t>
      </w:r>
      <w:r w:rsidRPr="002F3665">
        <w:rPr>
          <w:rFonts w:ascii="Times New Roman" w:hAnsi="Times New Roman"/>
          <w:b/>
          <w:sz w:val="28"/>
          <w:szCs w:val="28"/>
        </w:rPr>
        <w:t>ериторіальної громади</w:t>
      </w:r>
    </w:p>
    <w:p w:rsidR="009746D0" w:rsidRPr="002F3665" w:rsidRDefault="009746D0" w:rsidP="005A36DF">
      <w:pPr>
        <w:ind w:left="567" w:firstLine="567"/>
        <w:jc w:val="both"/>
        <w:rPr>
          <w:sz w:val="28"/>
          <w:szCs w:val="28"/>
        </w:rPr>
      </w:pPr>
      <w:r w:rsidRPr="002F3665">
        <w:rPr>
          <w:sz w:val="28"/>
          <w:szCs w:val="28"/>
        </w:rPr>
        <w:lastRenderedPageBreak/>
        <w:t xml:space="preserve">1. Територіальна громада має власну символіку – герб та прапор тощо, які відображають історичні, культурні, духовні особливості та традиції </w:t>
      </w:r>
      <w:r w:rsidR="001349AF">
        <w:rPr>
          <w:sz w:val="28"/>
          <w:szCs w:val="28"/>
        </w:rPr>
        <w:t>Т</w:t>
      </w:r>
      <w:r w:rsidRPr="002F3665">
        <w:rPr>
          <w:sz w:val="28"/>
          <w:szCs w:val="28"/>
        </w:rPr>
        <w:t>ериторіальної громади.</w:t>
      </w:r>
    </w:p>
    <w:p w:rsidR="009746D0" w:rsidRPr="002F3665" w:rsidRDefault="009746D0" w:rsidP="005A36DF">
      <w:pPr>
        <w:ind w:left="567" w:firstLine="567"/>
        <w:jc w:val="both"/>
        <w:rPr>
          <w:bCs/>
          <w:sz w:val="28"/>
          <w:szCs w:val="28"/>
        </w:rPr>
      </w:pPr>
      <w:r w:rsidRPr="002F3665">
        <w:rPr>
          <w:sz w:val="28"/>
          <w:szCs w:val="28"/>
        </w:rPr>
        <w:t xml:space="preserve">2. Опис та порядок використання символіки </w:t>
      </w:r>
      <w:r w:rsidR="001E381F">
        <w:rPr>
          <w:sz w:val="28"/>
          <w:szCs w:val="28"/>
        </w:rPr>
        <w:t>т</w:t>
      </w:r>
      <w:r w:rsidRPr="002F3665">
        <w:rPr>
          <w:sz w:val="28"/>
          <w:szCs w:val="28"/>
        </w:rPr>
        <w:t>ериторіальної громади визначається окремим Положенням, яке затверджується рішенн</w:t>
      </w:r>
      <w:r w:rsidR="004924A6">
        <w:rPr>
          <w:sz w:val="28"/>
          <w:szCs w:val="28"/>
        </w:rPr>
        <w:t>ям Брацлавської селищної р</w:t>
      </w:r>
      <w:r w:rsidRPr="002F3665">
        <w:rPr>
          <w:sz w:val="28"/>
          <w:szCs w:val="28"/>
        </w:rPr>
        <w:t>ади.</w:t>
      </w:r>
    </w:p>
    <w:p w:rsidR="009746D0" w:rsidRPr="00F37368" w:rsidRDefault="009746D0" w:rsidP="005A36DF">
      <w:pPr>
        <w:ind w:left="567" w:firstLine="567"/>
        <w:jc w:val="both"/>
        <w:rPr>
          <w:sz w:val="28"/>
          <w:szCs w:val="28"/>
        </w:rPr>
      </w:pPr>
    </w:p>
    <w:p w:rsidR="009746D0" w:rsidRPr="00EC475E" w:rsidRDefault="009746D0" w:rsidP="005A36DF">
      <w:pPr>
        <w:ind w:left="567" w:firstLine="567"/>
        <w:jc w:val="both"/>
        <w:rPr>
          <w:b/>
          <w:sz w:val="28"/>
          <w:szCs w:val="28"/>
        </w:rPr>
      </w:pPr>
      <w:r w:rsidRPr="00EC475E">
        <w:rPr>
          <w:b/>
          <w:sz w:val="28"/>
          <w:szCs w:val="28"/>
        </w:rPr>
        <w:t>Стаття 3. Місцеві свята</w:t>
      </w:r>
    </w:p>
    <w:p w:rsidR="009746D0" w:rsidRPr="00EC475E" w:rsidRDefault="009746D0" w:rsidP="005A36DF">
      <w:pPr>
        <w:pStyle w:val="a6"/>
        <w:numPr>
          <w:ilvl w:val="0"/>
          <w:numId w:val="3"/>
        </w:numPr>
        <w:ind w:left="567" w:firstLine="567"/>
        <w:jc w:val="both"/>
        <w:rPr>
          <w:rFonts w:ascii="Times New Roman" w:hAnsi="Times New Roman" w:cs="Times New Roman"/>
          <w:sz w:val="28"/>
          <w:szCs w:val="28"/>
          <w:lang w:val="uk-UA"/>
        </w:rPr>
      </w:pPr>
      <w:r w:rsidRPr="00EC475E">
        <w:rPr>
          <w:rFonts w:ascii="Times New Roman" w:hAnsi="Times New Roman" w:cs="Times New Roman"/>
          <w:sz w:val="28"/>
          <w:szCs w:val="28"/>
          <w:lang w:val="uk-UA"/>
        </w:rPr>
        <w:t xml:space="preserve">День </w:t>
      </w:r>
      <w:r w:rsidR="000313CB">
        <w:rPr>
          <w:rFonts w:ascii="Times New Roman" w:hAnsi="Times New Roman" w:cs="Times New Roman"/>
          <w:sz w:val="28"/>
          <w:szCs w:val="28"/>
          <w:lang w:val="uk-UA"/>
        </w:rPr>
        <w:t xml:space="preserve">Брацлавської селищної територіальної громади </w:t>
      </w:r>
      <w:r w:rsidRPr="00EC475E">
        <w:rPr>
          <w:rFonts w:ascii="Times New Roman" w:hAnsi="Times New Roman" w:cs="Times New Roman"/>
          <w:sz w:val="28"/>
          <w:szCs w:val="28"/>
          <w:lang w:val="uk-UA"/>
        </w:rPr>
        <w:t xml:space="preserve"> відзначається щорічно </w:t>
      </w:r>
      <w:r w:rsidR="008A0596" w:rsidRPr="00EC475E">
        <w:rPr>
          <w:rFonts w:ascii="Times New Roman" w:hAnsi="Times New Roman" w:cs="Times New Roman"/>
          <w:bCs/>
          <w:sz w:val="28"/>
          <w:szCs w:val="28"/>
          <w:lang w:val="uk-UA"/>
        </w:rPr>
        <w:t>19 серпня</w:t>
      </w:r>
      <w:r w:rsidRPr="00EC475E">
        <w:rPr>
          <w:rFonts w:ascii="Times New Roman" w:hAnsi="Times New Roman" w:cs="Times New Roman"/>
          <w:sz w:val="28"/>
          <w:szCs w:val="28"/>
          <w:lang w:val="uk-UA"/>
        </w:rPr>
        <w:t xml:space="preserve">. </w:t>
      </w:r>
    </w:p>
    <w:p w:rsidR="009746D0" w:rsidRPr="00EC475E" w:rsidRDefault="009746D0" w:rsidP="005A36DF">
      <w:pPr>
        <w:pStyle w:val="a6"/>
        <w:numPr>
          <w:ilvl w:val="0"/>
          <w:numId w:val="3"/>
        </w:numPr>
        <w:ind w:left="567" w:firstLine="567"/>
        <w:jc w:val="both"/>
        <w:rPr>
          <w:rFonts w:ascii="Times New Roman" w:hAnsi="Times New Roman" w:cs="Times New Roman"/>
          <w:sz w:val="28"/>
          <w:szCs w:val="28"/>
          <w:lang w:val="uk-UA"/>
        </w:rPr>
      </w:pPr>
      <w:r w:rsidRPr="00EC475E">
        <w:rPr>
          <w:rFonts w:ascii="Times New Roman" w:hAnsi="Times New Roman" w:cs="Times New Roman"/>
          <w:sz w:val="28"/>
          <w:szCs w:val="28"/>
          <w:lang w:val="uk-UA"/>
        </w:rPr>
        <w:t xml:space="preserve">День села </w:t>
      </w:r>
      <w:r w:rsidR="008A0596" w:rsidRPr="00EC475E">
        <w:rPr>
          <w:rFonts w:ascii="Times New Roman" w:hAnsi="Times New Roman" w:cs="Times New Roman"/>
          <w:sz w:val="28"/>
          <w:szCs w:val="28"/>
          <w:lang w:val="uk-UA"/>
        </w:rPr>
        <w:t>Бугак</w:t>
      </w:r>
      <w:r w:rsidR="003115A5">
        <w:rPr>
          <w:rFonts w:ascii="Times New Roman" w:hAnsi="Times New Roman" w:cs="Times New Roman"/>
          <w:sz w:val="28"/>
          <w:szCs w:val="28"/>
          <w:lang w:val="uk-UA"/>
        </w:rPr>
        <w:t>ів</w:t>
      </w:r>
      <w:r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Pr="00EC475E">
        <w:rPr>
          <w:rFonts w:ascii="Times New Roman" w:hAnsi="Times New Roman" w:cs="Times New Roman"/>
          <w:sz w:val="28"/>
          <w:szCs w:val="28"/>
          <w:lang w:val="uk-UA"/>
        </w:rPr>
        <w:t xml:space="preserve">значається щорічно </w:t>
      </w:r>
      <w:r w:rsidR="008A0596" w:rsidRPr="00EC475E">
        <w:rPr>
          <w:rFonts w:ascii="Times New Roman" w:hAnsi="Times New Roman" w:cs="Times New Roman"/>
          <w:sz w:val="28"/>
          <w:szCs w:val="28"/>
          <w:lang w:val="uk-UA"/>
        </w:rPr>
        <w:t>21 вересня</w:t>
      </w:r>
      <w:r w:rsidRPr="00EC475E">
        <w:rPr>
          <w:rFonts w:ascii="Times New Roman" w:hAnsi="Times New Roman" w:cs="Times New Roman"/>
          <w:sz w:val="28"/>
          <w:szCs w:val="28"/>
          <w:lang w:val="uk-UA"/>
        </w:rPr>
        <w:t xml:space="preserve">. </w:t>
      </w:r>
    </w:p>
    <w:p w:rsidR="009746D0" w:rsidRPr="00EC475E" w:rsidRDefault="009746D0" w:rsidP="005A36DF">
      <w:pPr>
        <w:pStyle w:val="a6"/>
        <w:numPr>
          <w:ilvl w:val="0"/>
          <w:numId w:val="3"/>
        </w:numPr>
        <w:ind w:left="567" w:firstLine="567"/>
        <w:jc w:val="both"/>
        <w:rPr>
          <w:rFonts w:ascii="Times New Roman" w:hAnsi="Times New Roman" w:cs="Times New Roman"/>
          <w:sz w:val="28"/>
          <w:szCs w:val="28"/>
          <w:lang w:val="uk-UA"/>
        </w:rPr>
      </w:pPr>
      <w:r w:rsidRPr="00EC475E">
        <w:rPr>
          <w:rFonts w:ascii="Times New Roman" w:hAnsi="Times New Roman" w:cs="Times New Roman"/>
          <w:sz w:val="28"/>
          <w:szCs w:val="28"/>
          <w:lang w:val="uk-UA"/>
        </w:rPr>
        <w:t xml:space="preserve">День села </w:t>
      </w:r>
      <w:r w:rsidR="00E725A7">
        <w:rPr>
          <w:rFonts w:ascii="Times New Roman" w:hAnsi="Times New Roman" w:cs="Times New Roman"/>
          <w:sz w:val="28"/>
          <w:szCs w:val="28"/>
          <w:lang w:val="uk-UA"/>
        </w:rPr>
        <w:t>Вишківці</w:t>
      </w:r>
      <w:r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Pr="00EC475E">
        <w:rPr>
          <w:rFonts w:ascii="Times New Roman" w:hAnsi="Times New Roman" w:cs="Times New Roman"/>
          <w:sz w:val="28"/>
          <w:szCs w:val="28"/>
          <w:lang w:val="uk-UA"/>
        </w:rPr>
        <w:t xml:space="preserve">значається щорічно </w:t>
      </w:r>
      <w:r w:rsidR="008A0596" w:rsidRPr="00EC475E">
        <w:rPr>
          <w:rFonts w:ascii="Times New Roman" w:hAnsi="Times New Roman" w:cs="Times New Roman"/>
          <w:sz w:val="28"/>
          <w:szCs w:val="28"/>
          <w:lang w:val="uk-UA"/>
        </w:rPr>
        <w:t>14 жовтня</w:t>
      </w:r>
      <w:r w:rsidRPr="00EC475E">
        <w:rPr>
          <w:rFonts w:ascii="Times New Roman" w:hAnsi="Times New Roman" w:cs="Times New Roman"/>
          <w:sz w:val="28"/>
          <w:szCs w:val="28"/>
          <w:lang w:val="uk-UA"/>
        </w:rPr>
        <w:t>.</w:t>
      </w:r>
    </w:p>
    <w:p w:rsidR="008A0596" w:rsidRPr="00EC475E" w:rsidRDefault="00EC475E" w:rsidP="005A36DF">
      <w:pPr>
        <w:pStyle w:val="a6"/>
        <w:numPr>
          <w:ilvl w:val="0"/>
          <w:numId w:val="3"/>
        </w:numPr>
        <w:ind w:left="567" w:firstLine="567"/>
        <w:rPr>
          <w:rFonts w:ascii="Times New Roman" w:hAnsi="Times New Roman" w:cs="Times New Roman"/>
          <w:sz w:val="28"/>
          <w:szCs w:val="28"/>
          <w:lang w:val="uk-UA"/>
        </w:rPr>
      </w:pPr>
      <w:r>
        <w:rPr>
          <w:rFonts w:ascii="Times New Roman" w:hAnsi="Times New Roman" w:cs="Times New Roman"/>
          <w:sz w:val="28"/>
          <w:szCs w:val="28"/>
          <w:lang w:val="uk-UA"/>
        </w:rPr>
        <w:t>День села Вов</w:t>
      </w:r>
      <w:r w:rsidR="003115A5">
        <w:rPr>
          <w:rFonts w:ascii="Times New Roman" w:hAnsi="Times New Roman" w:cs="Times New Roman"/>
          <w:sz w:val="28"/>
          <w:szCs w:val="28"/>
          <w:lang w:val="uk-UA"/>
        </w:rPr>
        <w:t>чок</w:t>
      </w:r>
      <w:r w:rsidR="008A0596"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008A0596" w:rsidRPr="00EC475E">
        <w:rPr>
          <w:rFonts w:ascii="Times New Roman" w:hAnsi="Times New Roman" w:cs="Times New Roman"/>
          <w:sz w:val="28"/>
          <w:szCs w:val="28"/>
          <w:lang w:val="uk-UA"/>
        </w:rPr>
        <w:t>значається щорічно 28 серпня.</w:t>
      </w:r>
    </w:p>
    <w:p w:rsidR="008A0596" w:rsidRPr="00EC475E" w:rsidRDefault="00E725A7" w:rsidP="005A36DF">
      <w:pPr>
        <w:pStyle w:val="a6"/>
        <w:numPr>
          <w:ilvl w:val="0"/>
          <w:numId w:val="3"/>
        </w:numPr>
        <w:ind w:left="567" w:firstLine="567"/>
        <w:rPr>
          <w:rFonts w:ascii="Times New Roman" w:hAnsi="Times New Roman" w:cs="Times New Roman"/>
          <w:sz w:val="28"/>
          <w:szCs w:val="28"/>
          <w:lang w:val="uk-UA"/>
        </w:rPr>
      </w:pPr>
      <w:r>
        <w:rPr>
          <w:rFonts w:ascii="Times New Roman" w:hAnsi="Times New Roman" w:cs="Times New Roman"/>
          <w:sz w:val="28"/>
          <w:szCs w:val="28"/>
          <w:lang w:val="uk-UA"/>
        </w:rPr>
        <w:t>День села Граб</w:t>
      </w:r>
      <w:r w:rsidR="003115A5">
        <w:rPr>
          <w:rFonts w:ascii="Times New Roman" w:hAnsi="Times New Roman" w:cs="Times New Roman"/>
          <w:sz w:val="28"/>
          <w:szCs w:val="28"/>
          <w:lang w:val="uk-UA"/>
        </w:rPr>
        <w:t>овець</w:t>
      </w:r>
      <w:r w:rsidR="008A0596"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008A0596" w:rsidRPr="00EC475E">
        <w:rPr>
          <w:rFonts w:ascii="Times New Roman" w:hAnsi="Times New Roman" w:cs="Times New Roman"/>
          <w:sz w:val="28"/>
          <w:szCs w:val="28"/>
          <w:lang w:val="uk-UA"/>
        </w:rPr>
        <w:t>значається щорічно 14 липня.</w:t>
      </w:r>
    </w:p>
    <w:p w:rsidR="008A0596" w:rsidRPr="00EC475E" w:rsidRDefault="00E725A7" w:rsidP="005A36DF">
      <w:pPr>
        <w:pStyle w:val="a6"/>
        <w:numPr>
          <w:ilvl w:val="0"/>
          <w:numId w:val="3"/>
        </w:numPr>
        <w:ind w:left="567" w:firstLine="567"/>
        <w:rPr>
          <w:rFonts w:ascii="Times New Roman" w:hAnsi="Times New Roman" w:cs="Times New Roman"/>
          <w:sz w:val="28"/>
          <w:szCs w:val="28"/>
          <w:lang w:val="uk-UA"/>
        </w:rPr>
      </w:pPr>
      <w:r>
        <w:rPr>
          <w:rFonts w:ascii="Times New Roman" w:hAnsi="Times New Roman" w:cs="Times New Roman"/>
          <w:sz w:val="28"/>
          <w:szCs w:val="28"/>
          <w:lang w:val="uk-UA"/>
        </w:rPr>
        <w:t>День села Зяньківці</w:t>
      </w:r>
      <w:r w:rsidR="008A0596"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008A0596" w:rsidRPr="00EC475E">
        <w:rPr>
          <w:rFonts w:ascii="Times New Roman" w:hAnsi="Times New Roman" w:cs="Times New Roman"/>
          <w:sz w:val="28"/>
          <w:szCs w:val="28"/>
          <w:lang w:val="uk-UA"/>
        </w:rPr>
        <w:t>значається щорічно 7 липня.</w:t>
      </w:r>
    </w:p>
    <w:p w:rsidR="008A0596" w:rsidRPr="00EC475E" w:rsidRDefault="00EC475E" w:rsidP="005A36DF">
      <w:pPr>
        <w:pStyle w:val="a6"/>
        <w:numPr>
          <w:ilvl w:val="0"/>
          <w:numId w:val="3"/>
        </w:numPr>
        <w:ind w:left="567" w:firstLine="567"/>
        <w:rPr>
          <w:rFonts w:ascii="Times New Roman" w:hAnsi="Times New Roman" w:cs="Times New Roman"/>
          <w:sz w:val="28"/>
          <w:szCs w:val="28"/>
          <w:lang w:val="uk-UA"/>
        </w:rPr>
      </w:pPr>
      <w:r w:rsidRPr="00EC475E">
        <w:rPr>
          <w:rFonts w:ascii="Times New Roman" w:hAnsi="Times New Roman" w:cs="Times New Roman"/>
          <w:sz w:val="28"/>
          <w:szCs w:val="28"/>
          <w:lang w:val="uk-UA"/>
        </w:rPr>
        <w:t>День села М</w:t>
      </w:r>
      <w:r>
        <w:rPr>
          <w:rFonts w:ascii="Times New Roman" w:hAnsi="Times New Roman" w:cs="Times New Roman"/>
          <w:sz w:val="28"/>
          <w:szCs w:val="28"/>
          <w:lang w:val="uk-UA"/>
        </w:rPr>
        <w:t>онастирсь</w:t>
      </w:r>
      <w:r w:rsidR="003115A5">
        <w:rPr>
          <w:rFonts w:ascii="Times New Roman" w:hAnsi="Times New Roman" w:cs="Times New Roman"/>
          <w:sz w:val="28"/>
          <w:szCs w:val="28"/>
          <w:lang w:val="uk-UA"/>
        </w:rPr>
        <w:t>ке</w:t>
      </w:r>
      <w:r w:rsidR="008A0596"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008A0596" w:rsidRPr="00EC475E">
        <w:rPr>
          <w:rFonts w:ascii="Times New Roman" w:hAnsi="Times New Roman" w:cs="Times New Roman"/>
          <w:sz w:val="28"/>
          <w:szCs w:val="28"/>
          <w:lang w:val="uk-UA"/>
        </w:rPr>
        <w:t>значається щорічно 14 жовтня.</w:t>
      </w:r>
    </w:p>
    <w:p w:rsidR="008A0596" w:rsidRPr="00EC475E" w:rsidRDefault="00EC475E" w:rsidP="005A36DF">
      <w:pPr>
        <w:pStyle w:val="a6"/>
        <w:numPr>
          <w:ilvl w:val="0"/>
          <w:numId w:val="3"/>
        </w:numPr>
        <w:ind w:left="567" w:firstLine="567"/>
        <w:rPr>
          <w:rFonts w:ascii="Times New Roman" w:hAnsi="Times New Roman" w:cs="Times New Roman"/>
          <w:sz w:val="28"/>
          <w:szCs w:val="28"/>
          <w:lang w:val="uk-UA"/>
        </w:rPr>
      </w:pPr>
      <w:r w:rsidRPr="00EC475E">
        <w:rPr>
          <w:rFonts w:ascii="Times New Roman" w:hAnsi="Times New Roman" w:cs="Times New Roman"/>
          <w:sz w:val="28"/>
          <w:szCs w:val="28"/>
          <w:lang w:val="uk-UA"/>
        </w:rPr>
        <w:t>День села Н</w:t>
      </w:r>
      <w:r>
        <w:rPr>
          <w:rFonts w:ascii="Times New Roman" w:hAnsi="Times New Roman" w:cs="Times New Roman"/>
          <w:sz w:val="28"/>
          <w:szCs w:val="28"/>
          <w:lang w:val="uk-UA"/>
        </w:rPr>
        <w:t>овоселівк</w:t>
      </w:r>
      <w:r w:rsidR="003115A5">
        <w:rPr>
          <w:rFonts w:ascii="Times New Roman" w:hAnsi="Times New Roman" w:cs="Times New Roman"/>
          <w:sz w:val="28"/>
          <w:szCs w:val="28"/>
          <w:lang w:val="uk-UA"/>
        </w:rPr>
        <w:t>а</w:t>
      </w:r>
      <w:r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Pr="00EC475E">
        <w:rPr>
          <w:rFonts w:ascii="Times New Roman" w:hAnsi="Times New Roman" w:cs="Times New Roman"/>
          <w:sz w:val="28"/>
          <w:szCs w:val="28"/>
          <w:lang w:val="uk-UA"/>
        </w:rPr>
        <w:t>значається щорічно 4 листопада</w:t>
      </w:r>
      <w:r w:rsidR="008A0596" w:rsidRPr="00EC475E">
        <w:rPr>
          <w:rFonts w:ascii="Times New Roman" w:hAnsi="Times New Roman" w:cs="Times New Roman"/>
          <w:sz w:val="28"/>
          <w:szCs w:val="28"/>
          <w:lang w:val="uk-UA"/>
        </w:rPr>
        <w:t>.</w:t>
      </w:r>
    </w:p>
    <w:p w:rsidR="00EC475E" w:rsidRPr="00EC475E" w:rsidRDefault="00EC475E" w:rsidP="005A36DF">
      <w:pPr>
        <w:pStyle w:val="a6"/>
        <w:numPr>
          <w:ilvl w:val="0"/>
          <w:numId w:val="3"/>
        </w:numPr>
        <w:ind w:left="567" w:firstLine="567"/>
        <w:rPr>
          <w:rFonts w:ascii="Times New Roman" w:hAnsi="Times New Roman" w:cs="Times New Roman"/>
          <w:sz w:val="28"/>
          <w:szCs w:val="28"/>
          <w:lang w:val="uk-UA"/>
        </w:rPr>
      </w:pPr>
      <w:r w:rsidRPr="00EC475E">
        <w:rPr>
          <w:rFonts w:ascii="Times New Roman" w:hAnsi="Times New Roman" w:cs="Times New Roman"/>
          <w:sz w:val="28"/>
          <w:szCs w:val="28"/>
          <w:lang w:val="uk-UA"/>
        </w:rPr>
        <w:t>День села С</w:t>
      </w:r>
      <w:r>
        <w:rPr>
          <w:rFonts w:ascii="Times New Roman" w:hAnsi="Times New Roman" w:cs="Times New Roman"/>
          <w:sz w:val="28"/>
          <w:szCs w:val="28"/>
          <w:lang w:val="uk-UA"/>
        </w:rPr>
        <w:t>крицьк</w:t>
      </w:r>
      <w:r w:rsidR="003115A5">
        <w:rPr>
          <w:rFonts w:ascii="Times New Roman" w:hAnsi="Times New Roman" w:cs="Times New Roman"/>
          <w:sz w:val="28"/>
          <w:szCs w:val="28"/>
          <w:lang w:val="uk-UA"/>
        </w:rPr>
        <w:t>е</w:t>
      </w:r>
      <w:r w:rsidRPr="00EC475E">
        <w:rPr>
          <w:rFonts w:ascii="Times New Roman" w:hAnsi="Times New Roman" w:cs="Times New Roman"/>
          <w:sz w:val="28"/>
          <w:szCs w:val="28"/>
          <w:lang w:val="uk-UA"/>
        </w:rPr>
        <w:t xml:space="preserve"> в</w:t>
      </w:r>
      <w:r w:rsidR="00EA3E52">
        <w:rPr>
          <w:rFonts w:ascii="Times New Roman" w:hAnsi="Times New Roman" w:cs="Times New Roman"/>
          <w:sz w:val="28"/>
          <w:szCs w:val="28"/>
          <w:lang w:val="uk-UA"/>
        </w:rPr>
        <w:t>ід</w:t>
      </w:r>
      <w:r w:rsidRPr="00EC475E">
        <w:rPr>
          <w:rFonts w:ascii="Times New Roman" w:hAnsi="Times New Roman" w:cs="Times New Roman"/>
          <w:sz w:val="28"/>
          <w:szCs w:val="28"/>
          <w:lang w:val="uk-UA"/>
        </w:rPr>
        <w:t>значається щорічно 21 листопада.</w:t>
      </w:r>
    </w:p>
    <w:p w:rsidR="009746D0" w:rsidRPr="002F3665" w:rsidRDefault="009746D0" w:rsidP="005A36DF">
      <w:pPr>
        <w:ind w:left="567"/>
        <w:rPr>
          <w:sz w:val="28"/>
          <w:szCs w:val="28"/>
        </w:rPr>
      </w:pPr>
      <w:r w:rsidRPr="002F3665">
        <w:rPr>
          <w:sz w:val="28"/>
          <w:szCs w:val="28"/>
        </w:rPr>
        <w:t>Рішенням Ради можуть встановлюватись інші місцеві свята.</w:t>
      </w:r>
    </w:p>
    <w:p w:rsidR="009746D0" w:rsidRPr="002F3665" w:rsidRDefault="009746D0" w:rsidP="005A36DF">
      <w:pPr>
        <w:ind w:left="567" w:firstLine="596"/>
        <w:jc w:val="both"/>
        <w:rPr>
          <w:b/>
          <w:bCs/>
          <w:sz w:val="28"/>
          <w:szCs w:val="28"/>
        </w:rPr>
      </w:pPr>
    </w:p>
    <w:p w:rsidR="009746D0" w:rsidRPr="002F3665" w:rsidRDefault="009746D0" w:rsidP="005A36DF">
      <w:pPr>
        <w:ind w:left="567" w:firstLine="596"/>
        <w:jc w:val="both"/>
        <w:rPr>
          <w:b/>
          <w:bCs/>
          <w:sz w:val="28"/>
          <w:szCs w:val="28"/>
        </w:rPr>
      </w:pPr>
      <w:r w:rsidRPr="002F3665">
        <w:rPr>
          <w:b/>
          <w:bCs/>
          <w:sz w:val="28"/>
          <w:szCs w:val="28"/>
        </w:rPr>
        <w:t xml:space="preserve">Стаття 4. Почесні відзнаки </w:t>
      </w:r>
      <w:r w:rsidR="004924A6">
        <w:rPr>
          <w:b/>
          <w:bCs/>
          <w:sz w:val="28"/>
          <w:szCs w:val="28"/>
        </w:rPr>
        <w:t>т</w:t>
      </w:r>
      <w:r w:rsidRPr="002F3665">
        <w:rPr>
          <w:b/>
          <w:bCs/>
          <w:sz w:val="28"/>
          <w:szCs w:val="28"/>
        </w:rPr>
        <w:t>ериторіальної громади</w:t>
      </w:r>
    </w:p>
    <w:p w:rsidR="009746D0" w:rsidRPr="002F3665" w:rsidRDefault="009746D0" w:rsidP="005A36DF">
      <w:pPr>
        <w:ind w:left="567" w:firstLine="567"/>
        <w:jc w:val="both"/>
        <w:rPr>
          <w:sz w:val="28"/>
          <w:szCs w:val="28"/>
        </w:rPr>
      </w:pPr>
      <w:r w:rsidRPr="002F3665">
        <w:rPr>
          <w:sz w:val="28"/>
          <w:szCs w:val="28"/>
        </w:rPr>
        <w:t xml:space="preserve">1. Особи, які зробили значний внесок у соціально-економічний розвиток </w:t>
      </w:r>
      <w:r w:rsidR="004924A6">
        <w:rPr>
          <w:sz w:val="28"/>
          <w:szCs w:val="28"/>
        </w:rPr>
        <w:t>т</w:t>
      </w:r>
      <w:r w:rsidRPr="002F3665">
        <w:rPr>
          <w:sz w:val="28"/>
          <w:szCs w:val="28"/>
        </w:rPr>
        <w:t xml:space="preserve">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почесними відзнаками </w:t>
      </w:r>
      <w:r w:rsidR="004924A6">
        <w:rPr>
          <w:sz w:val="28"/>
          <w:szCs w:val="28"/>
        </w:rPr>
        <w:t>т</w:t>
      </w:r>
      <w:r w:rsidRPr="002F3665">
        <w:rPr>
          <w:sz w:val="28"/>
          <w:szCs w:val="28"/>
        </w:rPr>
        <w:t>ериторіальної громади.</w:t>
      </w:r>
    </w:p>
    <w:p w:rsidR="009746D0" w:rsidRPr="003E46B1" w:rsidRDefault="0049480D" w:rsidP="005A36DF">
      <w:pPr>
        <w:ind w:left="567"/>
        <w:jc w:val="both"/>
        <w:rPr>
          <w:sz w:val="28"/>
          <w:szCs w:val="28"/>
        </w:rPr>
      </w:pPr>
      <w:r>
        <w:rPr>
          <w:sz w:val="28"/>
          <w:szCs w:val="28"/>
        </w:rPr>
        <w:t xml:space="preserve">        </w:t>
      </w:r>
      <w:r w:rsidR="009746D0" w:rsidRPr="002F3665">
        <w:rPr>
          <w:sz w:val="28"/>
          <w:szCs w:val="28"/>
        </w:rPr>
        <w:t xml:space="preserve">2. </w:t>
      </w:r>
      <w:r w:rsidR="009746D0" w:rsidRPr="003E46B1">
        <w:rPr>
          <w:sz w:val="28"/>
          <w:szCs w:val="28"/>
        </w:rPr>
        <w:t xml:space="preserve">Порядок нагородження почесними відзнаками </w:t>
      </w:r>
      <w:r w:rsidR="004924A6">
        <w:rPr>
          <w:sz w:val="28"/>
          <w:szCs w:val="28"/>
        </w:rPr>
        <w:t>т</w:t>
      </w:r>
      <w:r w:rsidR="009746D0" w:rsidRPr="003E46B1">
        <w:rPr>
          <w:sz w:val="28"/>
          <w:szCs w:val="28"/>
        </w:rPr>
        <w:t xml:space="preserve">ериторіальної громади визначаються Положенням про почесні відзнаки </w:t>
      </w:r>
      <w:r w:rsidR="004924A6">
        <w:rPr>
          <w:sz w:val="28"/>
          <w:szCs w:val="28"/>
        </w:rPr>
        <w:t>Брацлавської селищної т</w:t>
      </w:r>
      <w:r w:rsidR="009746D0" w:rsidRPr="003E46B1">
        <w:rPr>
          <w:sz w:val="28"/>
          <w:szCs w:val="28"/>
        </w:rPr>
        <w:t>ериторіальної громади, яке затверджується рішенням Ради.</w:t>
      </w:r>
    </w:p>
    <w:p w:rsidR="00F37368" w:rsidRDefault="00F37368" w:rsidP="005A36DF">
      <w:pPr>
        <w:ind w:left="567" w:firstLine="567"/>
        <w:jc w:val="center"/>
        <w:rPr>
          <w:b/>
          <w:sz w:val="28"/>
          <w:szCs w:val="28"/>
        </w:rPr>
      </w:pPr>
    </w:p>
    <w:p w:rsidR="009746D0" w:rsidRPr="002F3665" w:rsidRDefault="009746D0" w:rsidP="005A36DF">
      <w:pPr>
        <w:ind w:left="567" w:firstLine="567"/>
        <w:jc w:val="center"/>
        <w:rPr>
          <w:b/>
          <w:sz w:val="28"/>
          <w:szCs w:val="28"/>
        </w:rPr>
      </w:pPr>
      <w:r w:rsidRPr="002F3665">
        <w:rPr>
          <w:b/>
          <w:sz w:val="28"/>
          <w:szCs w:val="28"/>
        </w:rPr>
        <w:t>РОЗДІЛ ІІ</w:t>
      </w:r>
    </w:p>
    <w:p w:rsidR="009746D0" w:rsidRPr="002F3665" w:rsidRDefault="009746D0" w:rsidP="005A36DF">
      <w:pPr>
        <w:spacing w:after="240"/>
        <w:ind w:left="567" w:firstLine="567"/>
        <w:jc w:val="center"/>
        <w:rPr>
          <w:b/>
          <w:caps/>
          <w:sz w:val="28"/>
          <w:szCs w:val="28"/>
        </w:rPr>
      </w:pPr>
      <w:r w:rsidRPr="002F3665">
        <w:rPr>
          <w:b/>
          <w:sz w:val="28"/>
          <w:szCs w:val="28"/>
        </w:rPr>
        <w:t>ПРАВА, ОБОВ’ЯЗКИ, ГАРАНТІЇ ПРАВ ЖИТЕЛІВ ТЕРИТОРІАЛЬНОЇ ГРОМАДИ У ВИРІШЕННІ ПИТАНЬ МІСЦЕВОГО ЗНАЧЕННЯ</w:t>
      </w:r>
    </w:p>
    <w:p w:rsidR="009746D0" w:rsidRPr="002F3665" w:rsidRDefault="009746D0" w:rsidP="005A36DF">
      <w:pPr>
        <w:widowControl w:val="0"/>
        <w:ind w:left="567" w:firstLine="567"/>
        <w:jc w:val="both"/>
        <w:rPr>
          <w:b/>
          <w:sz w:val="28"/>
          <w:szCs w:val="28"/>
        </w:rPr>
      </w:pPr>
      <w:r w:rsidRPr="002F3665">
        <w:rPr>
          <w:b/>
          <w:sz w:val="28"/>
          <w:szCs w:val="28"/>
        </w:rPr>
        <w:t xml:space="preserve">Стаття 5. Права жителів </w:t>
      </w:r>
      <w:r w:rsidR="004924A6">
        <w:rPr>
          <w:b/>
          <w:sz w:val="28"/>
          <w:szCs w:val="28"/>
        </w:rPr>
        <w:t>т</w:t>
      </w:r>
      <w:r w:rsidRPr="002F3665">
        <w:rPr>
          <w:b/>
          <w:sz w:val="28"/>
          <w:szCs w:val="28"/>
        </w:rPr>
        <w:t>ериторіальної громади на участь у вирішенні питань місцевого значення</w:t>
      </w:r>
    </w:p>
    <w:p w:rsidR="009746D0" w:rsidRPr="002F3665" w:rsidRDefault="009746D0" w:rsidP="005A36DF">
      <w:pPr>
        <w:pStyle w:val="a6"/>
        <w:widowControl w:val="0"/>
        <w:numPr>
          <w:ilvl w:val="0"/>
          <w:numId w:val="1"/>
        </w:numPr>
        <w:tabs>
          <w:tab w:val="left" w:pos="900"/>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Права жителів </w:t>
      </w:r>
      <w:r w:rsidR="004924A6">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на участь у вирішені питань місцевого значення, гарантовані Конституцією та законами України, не можуть бути обмежені. </w:t>
      </w:r>
    </w:p>
    <w:p w:rsidR="009746D0" w:rsidRPr="002F3665" w:rsidRDefault="009746D0" w:rsidP="005A36DF">
      <w:pPr>
        <w:pStyle w:val="a6"/>
        <w:numPr>
          <w:ilvl w:val="0"/>
          <w:numId w:val="1"/>
        </w:numPr>
        <w:tabs>
          <w:tab w:val="left" w:pos="900"/>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Процедури та правила, передбачені цим Статутом, прийняті виключно з метою встановлення загальних, чітких, недискримінаційних і прозорих механізмів реалізації права участі жителів </w:t>
      </w:r>
      <w:r w:rsidR="004924A6">
        <w:rPr>
          <w:rFonts w:ascii="Times New Roman" w:hAnsi="Times New Roman" w:cs="Times New Roman"/>
          <w:sz w:val="28"/>
          <w:szCs w:val="28"/>
          <w:lang w:val="uk-UA"/>
        </w:rPr>
        <w:t>т</w:t>
      </w:r>
      <w:r w:rsidR="00D70FBF">
        <w:rPr>
          <w:rFonts w:ascii="Times New Roman" w:hAnsi="Times New Roman" w:cs="Times New Roman"/>
          <w:sz w:val="28"/>
          <w:szCs w:val="28"/>
          <w:lang w:val="uk-UA"/>
        </w:rPr>
        <w:t xml:space="preserve">ериторіальної </w:t>
      </w:r>
      <w:r w:rsidRPr="002F3665">
        <w:rPr>
          <w:rFonts w:ascii="Times New Roman" w:hAnsi="Times New Roman" w:cs="Times New Roman"/>
          <w:sz w:val="28"/>
          <w:szCs w:val="28"/>
          <w:lang w:val="uk-UA"/>
        </w:rPr>
        <w:t xml:space="preserve">громади у вирішенні питань місцевого значення, забезпечення балансу приватних та публічних інтересів у громаді. </w:t>
      </w:r>
    </w:p>
    <w:p w:rsidR="009746D0" w:rsidRPr="002F3665" w:rsidRDefault="009746D0" w:rsidP="005A36DF">
      <w:pPr>
        <w:pStyle w:val="a6"/>
        <w:numPr>
          <w:ilvl w:val="0"/>
          <w:numId w:val="1"/>
        </w:numPr>
        <w:tabs>
          <w:tab w:val="left" w:pos="900"/>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lastRenderedPageBreak/>
        <w:t xml:space="preserve">При вирішенні питань місцевого значення жителі </w:t>
      </w:r>
      <w:r w:rsidR="004924A6">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мають право:</w:t>
      </w:r>
    </w:p>
    <w:p w:rsidR="009746D0" w:rsidRPr="002F3665" w:rsidRDefault="009746D0" w:rsidP="005A36DF">
      <w:pPr>
        <w:ind w:left="567" w:firstLine="567"/>
        <w:jc w:val="both"/>
        <w:rPr>
          <w:sz w:val="28"/>
          <w:szCs w:val="28"/>
        </w:rPr>
      </w:pPr>
      <w:r w:rsidRPr="002F3665">
        <w:rPr>
          <w:sz w:val="28"/>
          <w:szCs w:val="28"/>
        </w:rPr>
        <w:t>1) подавати індивідуальні та колективні звернення</w:t>
      </w:r>
      <w:r w:rsidR="00587DC2">
        <w:rPr>
          <w:sz w:val="28"/>
          <w:szCs w:val="28"/>
        </w:rPr>
        <w:t xml:space="preserve"> органам</w:t>
      </w:r>
      <w:r w:rsidR="0052385E">
        <w:rPr>
          <w:sz w:val="28"/>
          <w:szCs w:val="28"/>
        </w:rPr>
        <w:t xml:space="preserve"> </w:t>
      </w:r>
      <w:r w:rsidR="004924A6">
        <w:rPr>
          <w:sz w:val="28"/>
          <w:szCs w:val="28"/>
        </w:rPr>
        <w:t xml:space="preserve">і </w:t>
      </w:r>
      <w:r w:rsidRPr="002F3665">
        <w:rPr>
          <w:sz w:val="28"/>
          <w:szCs w:val="28"/>
        </w:rPr>
        <w:t>посадовим особам</w:t>
      </w:r>
      <w:r w:rsidR="004924A6">
        <w:rPr>
          <w:sz w:val="28"/>
          <w:szCs w:val="28"/>
        </w:rPr>
        <w:t xml:space="preserve"> місцевого самоврядування</w:t>
      </w:r>
      <w:r w:rsidRPr="002F3665">
        <w:rPr>
          <w:sz w:val="28"/>
          <w:szCs w:val="28"/>
        </w:rPr>
        <w:t>, одержувати на них відповіді у встановлені законодавством строки;</w:t>
      </w:r>
    </w:p>
    <w:p w:rsidR="009746D0" w:rsidRPr="002F3665" w:rsidRDefault="009746D0" w:rsidP="005A36DF">
      <w:pPr>
        <w:ind w:left="567" w:firstLine="567"/>
        <w:jc w:val="both"/>
        <w:rPr>
          <w:sz w:val="28"/>
          <w:szCs w:val="28"/>
        </w:rPr>
      </w:pPr>
      <w:r w:rsidRPr="002F3665">
        <w:rPr>
          <w:sz w:val="28"/>
          <w:szCs w:val="28"/>
        </w:rPr>
        <w:t xml:space="preserve">2) бути включеними у встановленому порядку до складу консультативно-дорадчих органів при </w:t>
      </w:r>
      <w:r w:rsidR="004924A6">
        <w:rPr>
          <w:sz w:val="28"/>
          <w:szCs w:val="28"/>
        </w:rPr>
        <w:t>Брацлавській селищній р</w:t>
      </w:r>
      <w:r w:rsidRPr="002F3665">
        <w:rPr>
          <w:sz w:val="28"/>
          <w:szCs w:val="28"/>
        </w:rPr>
        <w:t>аді та її виконавчих органах;</w:t>
      </w:r>
    </w:p>
    <w:p w:rsidR="009746D0" w:rsidRPr="002F3665" w:rsidRDefault="009746D0" w:rsidP="005A36DF">
      <w:pPr>
        <w:ind w:left="567" w:firstLine="567"/>
        <w:jc w:val="both"/>
        <w:rPr>
          <w:sz w:val="28"/>
          <w:szCs w:val="28"/>
        </w:rPr>
      </w:pPr>
      <w:r w:rsidRPr="002F3665">
        <w:rPr>
          <w:sz w:val="28"/>
          <w:szCs w:val="28"/>
        </w:rPr>
        <w:t xml:space="preserve">3) одержувати повну і достовірну інформацію про діяльність Ради, </w:t>
      </w:r>
      <w:r w:rsidR="00723A6D">
        <w:rPr>
          <w:sz w:val="28"/>
          <w:szCs w:val="28"/>
        </w:rPr>
        <w:t>селищного</w:t>
      </w:r>
      <w:r w:rsidRPr="002F3665">
        <w:rPr>
          <w:sz w:val="28"/>
          <w:szCs w:val="28"/>
        </w:rPr>
        <w:t xml:space="preserve"> голови, виконавчих органів Ради та їх посадових осіб у спосіб, передбачений законодавством та іншими нормативно-правовими актами;</w:t>
      </w:r>
    </w:p>
    <w:p w:rsidR="009746D0" w:rsidRPr="002F3665" w:rsidRDefault="009746D0" w:rsidP="005A36DF">
      <w:pPr>
        <w:ind w:left="567" w:firstLine="567"/>
        <w:jc w:val="both"/>
        <w:rPr>
          <w:sz w:val="28"/>
          <w:szCs w:val="28"/>
        </w:rPr>
      </w:pPr>
      <w:r w:rsidRPr="002F3665">
        <w:rPr>
          <w:sz w:val="28"/>
          <w:szCs w:val="28"/>
        </w:rPr>
        <w:t xml:space="preserve">4) одержувати копії актів Ради, </w:t>
      </w:r>
      <w:r w:rsidR="00723A6D">
        <w:rPr>
          <w:sz w:val="28"/>
          <w:szCs w:val="28"/>
        </w:rPr>
        <w:t>селищного</w:t>
      </w:r>
      <w:r w:rsidRPr="002F3665">
        <w:rPr>
          <w:sz w:val="28"/>
          <w:szCs w:val="28"/>
        </w:rPr>
        <w:t xml:space="preserve"> голови, виконавчих органів Ради та їх посадових осіб у порядку, визначеному законодавством;</w:t>
      </w:r>
    </w:p>
    <w:p w:rsidR="009746D0" w:rsidRPr="002F3665" w:rsidRDefault="009746D0" w:rsidP="005A36DF">
      <w:pPr>
        <w:ind w:left="567" w:firstLine="567"/>
        <w:jc w:val="both"/>
        <w:rPr>
          <w:sz w:val="28"/>
          <w:szCs w:val="28"/>
        </w:rPr>
      </w:pPr>
      <w:r w:rsidRPr="002F3665">
        <w:rPr>
          <w:sz w:val="28"/>
          <w:szCs w:val="28"/>
        </w:rPr>
        <w:t xml:space="preserve">5) брати участь у здійсненні контролю за діяльністю </w:t>
      </w:r>
      <w:r w:rsidR="00CA028C">
        <w:rPr>
          <w:sz w:val="28"/>
          <w:szCs w:val="28"/>
        </w:rPr>
        <w:t xml:space="preserve">Ради її виконавчих </w:t>
      </w:r>
      <w:r w:rsidRPr="002F3665">
        <w:rPr>
          <w:sz w:val="28"/>
          <w:szCs w:val="28"/>
        </w:rPr>
        <w:t xml:space="preserve">органів </w:t>
      </w:r>
      <w:r w:rsidR="00CA028C">
        <w:rPr>
          <w:sz w:val="28"/>
          <w:szCs w:val="28"/>
        </w:rPr>
        <w:t xml:space="preserve">та їхніх </w:t>
      </w:r>
      <w:r w:rsidRPr="002F3665">
        <w:rPr>
          <w:sz w:val="28"/>
          <w:szCs w:val="28"/>
        </w:rPr>
        <w:t>посадових осіб, комунальних підприємств, установ та організацій у порядку й у формах, встановлених законодавством України;</w:t>
      </w:r>
    </w:p>
    <w:p w:rsidR="009746D0" w:rsidRPr="002F3665" w:rsidRDefault="009746D0" w:rsidP="005A36DF">
      <w:pPr>
        <w:ind w:left="567" w:firstLine="567"/>
        <w:jc w:val="both"/>
        <w:rPr>
          <w:sz w:val="28"/>
          <w:szCs w:val="28"/>
        </w:rPr>
      </w:pPr>
      <w:r w:rsidRPr="002F3665">
        <w:rPr>
          <w:sz w:val="28"/>
          <w:szCs w:val="28"/>
        </w:rPr>
        <w:t>6) брати участь у створенні та діяльності органів самоорганізації населення;</w:t>
      </w:r>
    </w:p>
    <w:p w:rsidR="009746D0" w:rsidRPr="002F3665" w:rsidRDefault="009746D0" w:rsidP="005A36DF">
      <w:pPr>
        <w:ind w:left="567" w:firstLine="567"/>
        <w:jc w:val="both"/>
        <w:rPr>
          <w:sz w:val="28"/>
          <w:szCs w:val="28"/>
        </w:rPr>
      </w:pPr>
      <w:r w:rsidRPr="002F3665">
        <w:rPr>
          <w:sz w:val="28"/>
          <w:szCs w:val="28"/>
        </w:rPr>
        <w:t>7) брати участь у розподілі частини видатків місцевого бюджету через механізм громадського бюджету;</w:t>
      </w:r>
    </w:p>
    <w:p w:rsidR="009746D0" w:rsidRPr="002F3665" w:rsidRDefault="009746D0" w:rsidP="005A36DF">
      <w:pPr>
        <w:ind w:left="567" w:firstLine="567"/>
        <w:jc w:val="both"/>
        <w:rPr>
          <w:sz w:val="28"/>
          <w:szCs w:val="28"/>
        </w:rPr>
      </w:pPr>
      <w:r w:rsidRPr="002F3665">
        <w:rPr>
          <w:sz w:val="28"/>
          <w:szCs w:val="28"/>
        </w:rPr>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rsidR="009746D0" w:rsidRPr="002F3665" w:rsidRDefault="009746D0" w:rsidP="005A36DF">
      <w:pPr>
        <w:ind w:left="567" w:firstLine="567"/>
        <w:jc w:val="both"/>
        <w:rPr>
          <w:sz w:val="28"/>
          <w:szCs w:val="28"/>
        </w:rPr>
      </w:pPr>
      <w:r w:rsidRPr="002F3665">
        <w:rPr>
          <w:sz w:val="28"/>
          <w:szCs w:val="28"/>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rsidR="009746D0" w:rsidRPr="002F3665" w:rsidRDefault="009746D0" w:rsidP="005A36DF">
      <w:pPr>
        <w:ind w:left="567" w:firstLine="567"/>
        <w:jc w:val="both"/>
        <w:rPr>
          <w:sz w:val="28"/>
          <w:szCs w:val="28"/>
        </w:rPr>
      </w:pPr>
      <w:r w:rsidRPr="002F3665">
        <w:rPr>
          <w:sz w:val="28"/>
          <w:szCs w:val="28"/>
        </w:rPr>
        <w:t xml:space="preserve">10) на особистий прийом депутатами Ради, </w:t>
      </w:r>
      <w:r w:rsidR="00C344CE">
        <w:rPr>
          <w:sz w:val="28"/>
          <w:szCs w:val="28"/>
        </w:rPr>
        <w:t>селищним</w:t>
      </w:r>
      <w:r w:rsidRPr="002F3665">
        <w:rPr>
          <w:sz w:val="28"/>
          <w:szCs w:val="28"/>
        </w:rPr>
        <w:t xml:space="preserve"> головою, іншими посадовими особами </w:t>
      </w:r>
      <w:r w:rsidR="00910E6A">
        <w:rPr>
          <w:sz w:val="28"/>
          <w:szCs w:val="28"/>
        </w:rPr>
        <w:t>Ради та її виконавчих органів</w:t>
      </w:r>
      <w:r w:rsidRPr="002F3665">
        <w:rPr>
          <w:sz w:val="28"/>
          <w:szCs w:val="28"/>
        </w:rPr>
        <w:t>;</w:t>
      </w:r>
    </w:p>
    <w:p w:rsidR="009746D0" w:rsidRPr="002F3665" w:rsidRDefault="009746D0" w:rsidP="005A36DF">
      <w:pPr>
        <w:ind w:left="567" w:firstLine="567"/>
        <w:jc w:val="both"/>
        <w:rPr>
          <w:sz w:val="28"/>
          <w:szCs w:val="28"/>
        </w:rPr>
      </w:pPr>
      <w:r w:rsidRPr="002F3665">
        <w:rPr>
          <w:sz w:val="28"/>
          <w:szCs w:val="28"/>
        </w:rPr>
        <w:t xml:space="preserve">11) на ознайомлення з проектами актів </w:t>
      </w:r>
      <w:r w:rsidR="00AF55F7">
        <w:rPr>
          <w:sz w:val="28"/>
          <w:szCs w:val="28"/>
        </w:rPr>
        <w:t>Ради, її виконавчих органів</w:t>
      </w:r>
      <w:r w:rsidRPr="002F3665">
        <w:rPr>
          <w:sz w:val="28"/>
          <w:szCs w:val="28"/>
        </w:rPr>
        <w:t>;</w:t>
      </w:r>
    </w:p>
    <w:p w:rsidR="009746D0" w:rsidRPr="002F3665" w:rsidRDefault="009746D0" w:rsidP="005A36DF">
      <w:pPr>
        <w:ind w:left="567" w:firstLine="567"/>
        <w:jc w:val="both"/>
        <w:rPr>
          <w:sz w:val="28"/>
          <w:szCs w:val="28"/>
        </w:rPr>
      </w:pPr>
      <w:r w:rsidRPr="002F3665">
        <w:rPr>
          <w:sz w:val="28"/>
          <w:szCs w:val="28"/>
        </w:rPr>
        <w:t>12) брати участь у роботі контрольно-наглядових органів юридичних осіб, засновниками яких є Рада;</w:t>
      </w:r>
    </w:p>
    <w:p w:rsidR="009746D0" w:rsidRPr="002F3665" w:rsidRDefault="009746D0" w:rsidP="005A36DF">
      <w:pPr>
        <w:ind w:left="567" w:firstLine="567"/>
        <w:jc w:val="both"/>
        <w:rPr>
          <w:sz w:val="28"/>
          <w:szCs w:val="28"/>
        </w:rPr>
      </w:pPr>
      <w:r w:rsidRPr="002F3665">
        <w:rPr>
          <w:sz w:val="28"/>
          <w:szCs w:val="28"/>
        </w:rPr>
        <w:t xml:space="preserve">13) на оскарження рішень, дій чи бездіяльності </w:t>
      </w:r>
      <w:r w:rsidR="00583EF9">
        <w:rPr>
          <w:sz w:val="28"/>
          <w:szCs w:val="28"/>
        </w:rPr>
        <w:t>Ради, її виконавчих органів та посадових осіб</w:t>
      </w:r>
      <w:r w:rsidRPr="002F3665">
        <w:rPr>
          <w:sz w:val="28"/>
          <w:szCs w:val="28"/>
        </w:rPr>
        <w:t>;</w:t>
      </w:r>
    </w:p>
    <w:p w:rsidR="009746D0" w:rsidRPr="002F3665" w:rsidRDefault="009746D0" w:rsidP="005A36DF">
      <w:pPr>
        <w:ind w:left="567" w:firstLine="567"/>
        <w:jc w:val="both"/>
        <w:rPr>
          <w:b/>
          <w:sz w:val="28"/>
          <w:szCs w:val="28"/>
        </w:rPr>
      </w:pPr>
      <w:r w:rsidRPr="002F3665">
        <w:rPr>
          <w:sz w:val="28"/>
          <w:szCs w:val="28"/>
        </w:rPr>
        <w:t xml:space="preserve">14) брати участь у реалізації форм участі </w:t>
      </w:r>
      <w:r w:rsidR="00C344CE">
        <w:rPr>
          <w:sz w:val="28"/>
          <w:szCs w:val="28"/>
        </w:rPr>
        <w:t>Т</w:t>
      </w:r>
      <w:r w:rsidRPr="002F3665">
        <w:rPr>
          <w:sz w:val="28"/>
          <w:szCs w:val="28"/>
        </w:rPr>
        <w:t xml:space="preserve">ериторіальної громади в місцевому самоврядуванні, визначених цим Статутом, а також іншими рішеннями Ради; </w:t>
      </w:r>
    </w:p>
    <w:p w:rsidR="009746D0" w:rsidRPr="002F3665" w:rsidRDefault="009746D0" w:rsidP="005A36DF">
      <w:pPr>
        <w:widowControl w:val="0"/>
        <w:ind w:left="567" w:firstLine="595"/>
        <w:jc w:val="both"/>
        <w:rPr>
          <w:sz w:val="28"/>
          <w:szCs w:val="28"/>
        </w:rPr>
      </w:pPr>
      <w:r w:rsidRPr="002F3665">
        <w:rPr>
          <w:sz w:val="28"/>
          <w:szCs w:val="28"/>
        </w:rPr>
        <w:t>15) користуватися іншими правами, передбаченими Конституцією та актами законодавства України.</w:t>
      </w:r>
    </w:p>
    <w:p w:rsidR="009746D0" w:rsidRPr="002F3665" w:rsidRDefault="009746D0" w:rsidP="005A36DF">
      <w:pPr>
        <w:widowControl w:val="0"/>
        <w:ind w:left="567" w:firstLine="567"/>
        <w:jc w:val="both"/>
        <w:rPr>
          <w:sz w:val="28"/>
          <w:szCs w:val="28"/>
        </w:rPr>
      </w:pPr>
      <w:r w:rsidRPr="002F3665">
        <w:rPr>
          <w:sz w:val="28"/>
          <w:szCs w:val="28"/>
        </w:rPr>
        <w:t xml:space="preserve">4. </w:t>
      </w:r>
      <w:r w:rsidR="00FD5D5C">
        <w:rPr>
          <w:sz w:val="28"/>
          <w:szCs w:val="28"/>
          <w:lang w:val="ru-RU"/>
        </w:rPr>
        <w:t xml:space="preserve">   </w:t>
      </w:r>
      <w:r w:rsidRPr="002F3665">
        <w:rPr>
          <w:sz w:val="28"/>
          <w:szCs w:val="28"/>
        </w:rPr>
        <w:t xml:space="preserve">Права жителів </w:t>
      </w:r>
      <w:r w:rsidR="00D77CA9">
        <w:rPr>
          <w:sz w:val="28"/>
          <w:szCs w:val="28"/>
        </w:rPr>
        <w:t>т</w:t>
      </w:r>
      <w:r w:rsidRPr="002F3665">
        <w:rPr>
          <w:sz w:val="28"/>
          <w:szCs w:val="28"/>
        </w:rPr>
        <w:t xml:space="preserve">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w:t>
      </w:r>
      <w:r w:rsidR="00D77CA9">
        <w:rPr>
          <w:sz w:val="28"/>
          <w:szCs w:val="28"/>
        </w:rPr>
        <w:t>т</w:t>
      </w:r>
      <w:r w:rsidRPr="002F3665">
        <w:rPr>
          <w:sz w:val="28"/>
          <w:szCs w:val="28"/>
        </w:rPr>
        <w:t>ериторіальної громади.</w:t>
      </w:r>
    </w:p>
    <w:p w:rsidR="009746D0" w:rsidRPr="002F3665" w:rsidRDefault="009746D0" w:rsidP="005A36DF">
      <w:pPr>
        <w:ind w:left="567" w:firstLine="567"/>
        <w:jc w:val="center"/>
        <w:rPr>
          <w:b/>
          <w:sz w:val="28"/>
          <w:szCs w:val="28"/>
        </w:rPr>
      </w:pPr>
    </w:p>
    <w:p w:rsidR="009746D0" w:rsidRPr="002F3665" w:rsidRDefault="009746D0" w:rsidP="005A36DF">
      <w:pPr>
        <w:ind w:left="567" w:firstLine="567"/>
        <w:jc w:val="both"/>
        <w:rPr>
          <w:b/>
          <w:sz w:val="28"/>
          <w:szCs w:val="28"/>
        </w:rPr>
      </w:pPr>
      <w:r w:rsidRPr="002F3665">
        <w:rPr>
          <w:b/>
          <w:sz w:val="28"/>
          <w:szCs w:val="28"/>
        </w:rPr>
        <w:t xml:space="preserve">Стаття 6. Обов’язки жителів </w:t>
      </w:r>
      <w:r w:rsidR="00D77CA9">
        <w:rPr>
          <w:b/>
          <w:sz w:val="28"/>
          <w:szCs w:val="28"/>
        </w:rPr>
        <w:t>т</w:t>
      </w:r>
      <w:r w:rsidRPr="002F3665">
        <w:rPr>
          <w:b/>
          <w:sz w:val="28"/>
          <w:szCs w:val="28"/>
        </w:rPr>
        <w:t>ериторіальної громади</w:t>
      </w:r>
    </w:p>
    <w:p w:rsidR="009746D0" w:rsidRPr="002F3665" w:rsidRDefault="009746D0" w:rsidP="005A36DF">
      <w:pPr>
        <w:ind w:left="567" w:firstLine="567"/>
        <w:jc w:val="both"/>
        <w:rPr>
          <w:sz w:val="28"/>
          <w:szCs w:val="28"/>
        </w:rPr>
      </w:pPr>
      <w:r w:rsidRPr="002F3665">
        <w:rPr>
          <w:sz w:val="28"/>
          <w:szCs w:val="28"/>
        </w:rPr>
        <w:t xml:space="preserve">1. Жителі </w:t>
      </w:r>
      <w:r w:rsidR="00D77CA9">
        <w:rPr>
          <w:sz w:val="28"/>
          <w:szCs w:val="28"/>
        </w:rPr>
        <w:t>т</w:t>
      </w:r>
      <w:r w:rsidRPr="002F3665">
        <w:rPr>
          <w:sz w:val="28"/>
          <w:szCs w:val="28"/>
        </w:rPr>
        <w:t>ериторіальної громади зобов’язані:</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проявляти повагу до </w:t>
      </w:r>
      <w:r w:rsidRPr="002F3665">
        <w:rPr>
          <w:rFonts w:ascii="Times New Roman" w:hAnsi="Times New Roman" w:cs="Times New Roman"/>
          <w:sz w:val="28"/>
          <w:szCs w:val="28"/>
          <w:lang w:val="uk-UA" w:eastAsia="uk-UA"/>
        </w:rPr>
        <w:t>гідності кожної людини</w:t>
      </w:r>
      <w:r w:rsidRPr="002F3665">
        <w:rPr>
          <w:rFonts w:ascii="Times New Roman" w:hAnsi="Times New Roman" w:cs="Times New Roman"/>
          <w:sz w:val="28"/>
          <w:szCs w:val="28"/>
          <w:lang w:val="uk-UA"/>
        </w:rPr>
        <w:t xml:space="preserve">, вірувань, традицій, історії, національної та/або етнічної самобутності </w:t>
      </w:r>
      <w:r w:rsidRPr="002F3665">
        <w:rPr>
          <w:rFonts w:ascii="Times New Roman" w:hAnsi="Times New Roman" w:cs="Times New Roman"/>
          <w:sz w:val="28"/>
          <w:szCs w:val="28"/>
          <w:lang w:val="uk-UA" w:eastAsia="uk-UA"/>
        </w:rPr>
        <w:t>осіб та/або груп осіб</w:t>
      </w:r>
      <w:r w:rsidRPr="002F3665">
        <w:rPr>
          <w:rFonts w:ascii="Times New Roman" w:hAnsi="Times New Roman" w:cs="Times New Roman"/>
          <w:sz w:val="28"/>
          <w:szCs w:val="28"/>
          <w:lang w:val="uk-UA"/>
        </w:rPr>
        <w:t xml:space="preserve">, сприяти </w:t>
      </w:r>
      <w:r w:rsidRPr="002F3665">
        <w:rPr>
          <w:rFonts w:ascii="Times New Roman" w:hAnsi="Times New Roman" w:cs="Times New Roman"/>
          <w:sz w:val="28"/>
          <w:szCs w:val="28"/>
          <w:lang w:val="uk-UA"/>
        </w:rPr>
        <w:lastRenderedPageBreak/>
        <w:t xml:space="preserve">забезпеченню рівності інших прав і свобод осіб та/або груп осіб, які проживають чи на інших законних підставах перебувають у межах </w:t>
      </w:r>
      <w:r w:rsidR="00D77CA9">
        <w:rPr>
          <w:rFonts w:ascii="Times New Roman" w:hAnsi="Times New Roman" w:cs="Times New Roman"/>
          <w:sz w:val="28"/>
          <w:szCs w:val="28"/>
          <w:lang w:val="uk-UA"/>
        </w:rPr>
        <w:t>Брацлавської селищної т</w:t>
      </w:r>
      <w:r w:rsidRPr="002F3665">
        <w:rPr>
          <w:rFonts w:ascii="Times New Roman" w:hAnsi="Times New Roman" w:cs="Times New Roman"/>
          <w:sz w:val="28"/>
          <w:szCs w:val="28"/>
          <w:lang w:val="uk-UA"/>
        </w:rPr>
        <w:t>ериторіальної громади;</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lang w:val="uk-UA" w:eastAsia="uk-UA"/>
        </w:rPr>
      </w:pPr>
      <w:r w:rsidRPr="002F3665">
        <w:rPr>
          <w:rFonts w:ascii="Times New Roman" w:hAnsi="Times New Roman" w:cs="Times New Roman"/>
          <w:sz w:val="28"/>
          <w:szCs w:val="28"/>
          <w:lang w:val="uk-UA" w:eastAsia="uk-UA"/>
        </w:rPr>
        <w:t xml:space="preserve">утримуватися від будь-яких форм дискримінації; </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eastAsia="uk-UA"/>
        </w:rPr>
        <w:t xml:space="preserve">шанобливо ставитися до </w:t>
      </w:r>
      <w:r w:rsidRPr="002F3665">
        <w:rPr>
          <w:rFonts w:ascii="Times New Roman" w:hAnsi="Times New Roman" w:cs="Times New Roman"/>
          <w:sz w:val="28"/>
          <w:szCs w:val="28"/>
          <w:lang w:val="uk-UA"/>
        </w:rPr>
        <w:t xml:space="preserve">традицій, звичаїв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її самобутності, історії та культури;</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сприяти сталому розвитку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та її населених пунктів;</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шанобливо та ощадливо ставитися до майна, коштів, землі, природних ресурсів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а також об’єктів спільної власності територіальних громад </w:t>
      </w:r>
      <w:r w:rsidR="00F80ACD">
        <w:rPr>
          <w:rFonts w:ascii="Times New Roman" w:hAnsi="Times New Roman" w:cs="Times New Roman"/>
          <w:sz w:val="28"/>
          <w:szCs w:val="28"/>
          <w:lang w:val="uk-UA"/>
        </w:rPr>
        <w:t>Тульчинського</w:t>
      </w:r>
      <w:r w:rsidRPr="002F3665">
        <w:rPr>
          <w:rFonts w:ascii="Times New Roman" w:hAnsi="Times New Roman" w:cs="Times New Roman"/>
          <w:sz w:val="28"/>
          <w:szCs w:val="28"/>
          <w:lang w:val="uk-UA"/>
        </w:rPr>
        <w:t xml:space="preserve"> району та </w:t>
      </w:r>
      <w:r w:rsidR="00F80ACD">
        <w:rPr>
          <w:rFonts w:ascii="Times New Roman" w:hAnsi="Times New Roman" w:cs="Times New Roman"/>
          <w:sz w:val="28"/>
          <w:szCs w:val="28"/>
          <w:lang w:val="uk-UA"/>
        </w:rPr>
        <w:t>Вінницької</w:t>
      </w:r>
      <w:r w:rsidRPr="002F3665">
        <w:rPr>
          <w:rFonts w:ascii="Times New Roman" w:hAnsi="Times New Roman" w:cs="Times New Roman"/>
          <w:sz w:val="28"/>
          <w:szCs w:val="28"/>
          <w:lang w:val="uk-UA"/>
        </w:rPr>
        <w:t xml:space="preserve"> області, розташованих у межах </w:t>
      </w:r>
      <w:r w:rsidR="000E6151">
        <w:rPr>
          <w:rFonts w:ascii="Times New Roman" w:hAnsi="Times New Roman" w:cs="Times New Roman"/>
          <w:sz w:val="28"/>
          <w:szCs w:val="28"/>
          <w:lang w:val="uk-UA"/>
        </w:rPr>
        <w:t>Брацлавської селищної т</w:t>
      </w:r>
      <w:r w:rsidRPr="002F3665">
        <w:rPr>
          <w:rFonts w:ascii="Times New Roman" w:hAnsi="Times New Roman" w:cs="Times New Roman"/>
          <w:sz w:val="28"/>
          <w:szCs w:val="28"/>
          <w:lang w:val="uk-UA"/>
        </w:rPr>
        <w:t>ериторіальної громади;</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поважати символіку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і використовувати її тільки за призначенням;</w:t>
      </w:r>
    </w:p>
    <w:p w:rsidR="009746D0" w:rsidRPr="002F3665" w:rsidRDefault="009746D0" w:rsidP="005A36DF">
      <w:pPr>
        <w:pStyle w:val="a6"/>
        <w:numPr>
          <w:ilvl w:val="0"/>
          <w:numId w:val="4"/>
        </w:numPr>
        <w:tabs>
          <w:tab w:val="left" w:pos="993"/>
        </w:tabs>
        <w:spacing w:after="0" w:line="240" w:lineRule="auto"/>
        <w:ind w:left="567" w:firstLine="425"/>
        <w:jc w:val="both"/>
        <w:rPr>
          <w:rFonts w:ascii="Times New Roman" w:hAnsi="Times New Roman" w:cs="Times New Roman"/>
          <w:sz w:val="28"/>
          <w:szCs w:val="28"/>
        </w:rPr>
      </w:pPr>
      <w:r w:rsidRPr="002F3665">
        <w:rPr>
          <w:rFonts w:ascii="Times New Roman" w:hAnsi="Times New Roman" w:cs="Times New Roman"/>
          <w:sz w:val="28"/>
          <w:szCs w:val="28"/>
          <w:lang w:val="uk-UA"/>
        </w:rPr>
        <w:t xml:space="preserve">реалізовувати свої права, свободи та законні інтереси з повагою до прав жителів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та інших осіб, які на законних підставах проживають (перебувають) у межах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до інтересів держави та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w:t>
      </w:r>
    </w:p>
    <w:p w:rsidR="009746D0" w:rsidRPr="002F3665" w:rsidRDefault="009746D0" w:rsidP="005A36DF">
      <w:pPr>
        <w:tabs>
          <w:tab w:val="left" w:pos="993"/>
        </w:tabs>
        <w:ind w:left="567" w:firstLine="425"/>
        <w:jc w:val="both"/>
        <w:rPr>
          <w:sz w:val="28"/>
          <w:szCs w:val="28"/>
        </w:rPr>
      </w:pPr>
      <w:r w:rsidRPr="002F3665">
        <w:rPr>
          <w:sz w:val="28"/>
          <w:szCs w:val="28"/>
        </w:rPr>
        <w:t xml:space="preserve">2. Обов’язки жителів </w:t>
      </w:r>
      <w:r w:rsidR="000E6151">
        <w:rPr>
          <w:sz w:val="28"/>
          <w:szCs w:val="28"/>
        </w:rPr>
        <w:t>т</w:t>
      </w:r>
      <w:r w:rsidRPr="002F3665">
        <w:rPr>
          <w:sz w:val="28"/>
          <w:szCs w:val="28"/>
        </w:rPr>
        <w:t xml:space="preserve">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w:t>
      </w:r>
      <w:r w:rsidR="000E6151">
        <w:rPr>
          <w:sz w:val="28"/>
          <w:szCs w:val="28"/>
        </w:rPr>
        <w:t>т</w:t>
      </w:r>
      <w:r w:rsidRPr="002F3665">
        <w:rPr>
          <w:sz w:val="28"/>
          <w:szCs w:val="28"/>
        </w:rPr>
        <w:t>ериторіальної громади.</w:t>
      </w:r>
    </w:p>
    <w:p w:rsidR="009746D0" w:rsidRPr="002F3665" w:rsidRDefault="009746D0" w:rsidP="005A36DF">
      <w:pPr>
        <w:tabs>
          <w:tab w:val="left" w:pos="993"/>
        </w:tabs>
        <w:ind w:left="567" w:firstLine="425"/>
        <w:jc w:val="both"/>
        <w:rPr>
          <w:sz w:val="28"/>
          <w:szCs w:val="28"/>
        </w:rPr>
      </w:pPr>
    </w:p>
    <w:p w:rsidR="009746D0" w:rsidRPr="002F3665" w:rsidRDefault="009746D0" w:rsidP="005A36DF">
      <w:pPr>
        <w:ind w:left="567" w:firstLine="567"/>
        <w:jc w:val="both"/>
        <w:rPr>
          <w:b/>
          <w:sz w:val="28"/>
          <w:szCs w:val="28"/>
        </w:rPr>
      </w:pPr>
      <w:r w:rsidRPr="002F3665">
        <w:rPr>
          <w:b/>
          <w:sz w:val="28"/>
          <w:szCs w:val="28"/>
        </w:rPr>
        <w:t xml:space="preserve">Стаття 7. Гарантії прав жителів </w:t>
      </w:r>
      <w:r w:rsidR="000E6151">
        <w:rPr>
          <w:b/>
          <w:sz w:val="28"/>
          <w:szCs w:val="28"/>
        </w:rPr>
        <w:t>т</w:t>
      </w:r>
      <w:r w:rsidRPr="002F3665">
        <w:rPr>
          <w:b/>
          <w:sz w:val="28"/>
          <w:szCs w:val="28"/>
        </w:rPr>
        <w:t>ериторіальної громади</w:t>
      </w:r>
    </w:p>
    <w:p w:rsidR="009746D0" w:rsidRPr="002F3665" w:rsidRDefault="009746D0" w:rsidP="005A36DF">
      <w:pPr>
        <w:pStyle w:val="a6"/>
        <w:numPr>
          <w:ilvl w:val="0"/>
          <w:numId w:val="2"/>
        </w:numPr>
        <w:tabs>
          <w:tab w:val="left" w:pos="993"/>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Рада, її депутати, виконавчі органи та посадові особи забезпечують реалізацію прав та законних інтересів жителів </w:t>
      </w:r>
      <w:r w:rsidR="000E6151">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у межах, визначених Конституцією та законами України.</w:t>
      </w:r>
    </w:p>
    <w:p w:rsidR="009746D0" w:rsidRPr="002F3665" w:rsidRDefault="009746D0" w:rsidP="005A36DF">
      <w:pPr>
        <w:ind w:left="567" w:firstLine="567"/>
        <w:jc w:val="both"/>
        <w:rPr>
          <w:sz w:val="28"/>
          <w:szCs w:val="28"/>
        </w:rPr>
      </w:pPr>
      <w:r w:rsidRPr="002F3665">
        <w:rPr>
          <w:sz w:val="28"/>
          <w:szCs w:val="28"/>
        </w:rPr>
        <w:t xml:space="preserve">2. Жителям </w:t>
      </w:r>
      <w:r w:rsidR="000E6151">
        <w:rPr>
          <w:sz w:val="28"/>
          <w:szCs w:val="28"/>
        </w:rPr>
        <w:t>т</w:t>
      </w:r>
      <w:r w:rsidRPr="002F3665">
        <w:rPr>
          <w:sz w:val="28"/>
          <w:szCs w:val="28"/>
        </w:rPr>
        <w:t xml:space="preserve">ериторіальної громади гарантується право на участь у вирішенні всіх питань місцевого значення, віднесених до відання </w:t>
      </w:r>
      <w:r w:rsidR="000E6151">
        <w:rPr>
          <w:sz w:val="28"/>
          <w:szCs w:val="28"/>
        </w:rPr>
        <w:t>т</w:t>
      </w:r>
      <w:r w:rsidRPr="002F3665">
        <w:rPr>
          <w:sz w:val="28"/>
          <w:szCs w:val="28"/>
        </w:rPr>
        <w:t>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rsidR="009746D0" w:rsidRPr="002F3665" w:rsidRDefault="009746D0" w:rsidP="005A36DF">
      <w:pPr>
        <w:ind w:left="567" w:firstLine="567"/>
        <w:jc w:val="both"/>
        <w:rPr>
          <w:sz w:val="28"/>
          <w:szCs w:val="28"/>
        </w:rPr>
      </w:pPr>
      <w:r w:rsidRPr="002F3665">
        <w:rPr>
          <w:sz w:val="28"/>
          <w:szCs w:val="28"/>
        </w:rPr>
        <w:t xml:space="preserve">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w:t>
      </w:r>
      <w:r w:rsidR="002B75DB">
        <w:rPr>
          <w:sz w:val="28"/>
          <w:szCs w:val="28"/>
        </w:rPr>
        <w:t>місцевого</w:t>
      </w:r>
      <w:r w:rsidRPr="002F3665">
        <w:rPr>
          <w:sz w:val="28"/>
          <w:szCs w:val="28"/>
        </w:rPr>
        <w:t xml:space="preserve"> самоврядування </w:t>
      </w:r>
      <w:r w:rsidR="000E6151">
        <w:rPr>
          <w:sz w:val="28"/>
          <w:szCs w:val="28"/>
        </w:rPr>
        <w:t>т</w:t>
      </w:r>
      <w:r w:rsidRPr="002F3665">
        <w:rPr>
          <w:sz w:val="28"/>
          <w:szCs w:val="28"/>
        </w:rPr>
        <w:t>ериторіальної громади.</w:t>
      </w:r>
    </w:p>
    <w:p w:rsidR="009746D0" w:rsidRPr="002F3665" w:rsidRDefault="009746D0" w:rsidP="005A36DF">
      <w:pPr>
        <w:widowControl w:val="0"/>
        <w:ind w:left="567" w:firstLine="567"/>
        <w:jc w:val="both"/>
        <w:rPr>
          <w:sz w:val="28"/>
          <w:szCs w:val="28"/>
        </w:rPr>
      </w:pPr>
      <w:r w:rsidRPr="002F3665">
        <w:rPr>
          <w:sz w:val="28"/>
          <w:szCs w:val="28"/>
        </w:rPr>
        <w:t>4.</w:t>
      </w:r>
      <w:r w:rsidR="000E6151">
        <w:rPr>
          <w:sz w:val="28"/>
          <w:szCs w:val="28"/>
        </w:rPr>
        <w:t xml:space="preserve"> Органи місцевого самоврядування</w:t>
      </w:r>
      <w:r w:rsidR="00B05DA0">
        <w:rPr>
          <w:sz w:val="28"/>
          <w:szCs w:val="28"/>
        </w:rPr>
        <w:t xml:space="preserve"> та</w:t>
      </w:r>
      <w:r w:rsidR="000E6151">
        <w:rPr>
          <w:sz w:val="28"/>
          <w:szCs w:val="28"/>
        </w:rPr>
        <w:t xml:space="preserve"> їх</w:t>
      </w:r>
      <w:r w:rsidR="00B05DA0">
        <w:rPr>
          <w:sz w:val="28"/>
          <w:szCs w:val="28"/>
        </w:rPr>
        <w:t xml:space="preserve"> посадові особи</w:t>
      </w:r>
      <w:r w:rsidRPr="002F3665">
        <w:rPr>
          <w:sz w:val="28"/>
          <w:szCs w:val="28"/>
        </w:rPr>
        <w:t xml:space="preserve"> у своїй діяльності зобов’язані надавати пріоритетне значення служінню інтересам </w:t>
      </w:r>
      <w:r w:rsidR="000E6151">
        <w:rPr>
          <w:sz w:val="28"/>
          <w:szCs w:val="28"/>
        </w:rPr>
        <w:t>т</w:t>
      </w:r>
      <w:r w:rsidRPr="002F3665">
        <w:rPr>
          <w:sz w:val="28"/>
          <w:szCs w:val="28"/>
        </w:rPr>
        <w:t>ериторіальної громади та забезпеченню усім її жителям реальної можливості реалізувати їх права.</w:t>
      </w:r>
    </w:p>
    <w:p w:rsidR="009746D0" w:rsidRPr="002F3665" w:rsidRDefault="009746D0" w:rsidP="005A36DF">
      <w:pPr>
        <w:ind w:left="567" w:firstLine="567"/>
        <w:jc w:val="both"/>
        <w:rPr>
          <w:sz w:val="28"/>
          <w:szCs w:val="28"/>
        </w:rPr>
      </w:pPr>
      <w:r w:rsidRPr="002F3665">
        <w:rPr>
          <w:sz w:val="28"/>
          <w:szCs w:val="28"/>
        </w:rPr>
        <w:t xml:space="preserve">5. Рішення та дії </w:t>
      </w:r>
      <w:r w:rsidR="00B05DA0">
        <w:rPr>
          <w:sz w:val="28"/>
          <w:szCs w:val="28"/>
        </w:rPr>
        <w:t>органів</w:t>
      </w:r>
      <w:r w:rsidRPr="002F3665">
        <w:rPr>
          <w:sz w:val="28"/>
          <w:szCs w:val="28"/>
        </w:rPr>
        <w:t xml:space="preserve">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rsidR="009746D0" w:rsidRPr="002F3665" w:rsidRDefault="009746D0" w:rsidP="005A36DF">
      <w:pPr>
        <w:ind w:left="567" w:firstLine="567"/>
        <w:jc w:val="both"/>
        <w:rPr>
          <w:sz w:val="28"/>
          <w:szCs w:val="28"/>
        </w:rPr>
      </w:pPr>
      <w:r w:rsidRPr="002F3665">
        <w:rPr>
          <w:sz w:val="28"/>
          <w:szCs w:val="28"/>
        </w:rPr>
        <w:t xml:space="preserve">6. Реалізація жителями </w:t>
      </w:r>
      <w:r w:rsidR="000E6151">
        <w:rPr>
          <w:sz w:val="28"/>
          <w:szCs w:val="28"/>
        </w:rPr>
        <w:t>т</w:t>
      </w:r>
      <w:r w:rsidRPr="002F3665">
        <w:rPr>
          <w:sz w:val="28"/>
          <w:szCs w:val="28"/>
        </w:rPr>
        <w:t xml:space="preserve">ериторіальної громади своїх прав, свобод та законних інтересів не повинна призводити до порушення прав і свобод інших осіб, а також інтересів </w:t>
      </w:r>
      <w:r w:rsidR="00DC599B">
        <w:rPr>
          <w:sz w:val="28"/>
          <w:szCs w:val="28"/>
        </w:rPr>
        <w:t>т</w:t>
      </w:r>
      <w:r w:rsidRPr="002F3665">
        <w:rPr>
          <w:sz w:val="28"/>
          <w:szCs w:val="28"/>
        </w:rPr>
        <w:t>ериторіальної громади, суспільства чи держави у цілому.</w:t>
      </w:r>
    </w:p>
    <w:p w:rsidR="00A50699" w:rsidRDefault="00A50699" w:rsidP="005A36DF">
      <w:pPr>
        <w:ind w:left="567"/>
        <w:jc w:val="center"/>
        <w:rPr>
          <w:b/>
          <w:sz w:val="28"/>
          <w:szCs w:val="28"/>
        </w:rPr>
      </w:pPr>
    </w:p>
    <w:p w:rsidR="009746D0" w:rsidRPr="002F3665" w:rsidRDefault="009746D0" w:rsidP="005A36DF">
      <w:pPr>
        <w:ind w:left="567"/>
        <w:jc w:val="center"/>
        <w:rPr>
          <w:b/>
          <w:sz w:val="28"/>
          <w:szCs w:val="28"/>
        </w:rPr>
      </w:pPr>
      <w:r w:rsidRPr="002F3665">
        <w:rPr>
          <w:b/>
          <w:sz w:val="28"/>
          <w:szCs w:val="28"/>
        </w:rPr>
        <w:t>РОЗДІЛ ІІІ</w:t>
      </w:r>
    </w:p>
    <w:p w:rsidR="009746D0" w:rsidRPr="002F3665" w:rsidRDefault="009746D0" w:rsidP="005A36DF">
      <w:pPr>
        <w:ind w:left="567"/>
        <w:jc w:val="center"/>
        <w:rPr>
          <w:b/>
          <w:sz w:val="28"/>
          <w:szCs w:val="28"/>
        </w:rPr>
      </w:pPr>
      <w:r w:rsidRPr="002F3665">
        <w:rPr>
          <w:b/>
          <w:sz w:val="28"/>
          <w:szCs w:val="28"/>
        </w:rPr>
        <w:t xml:space="preserve">ФОРМИ БЕЗПОСЕРЕДНЬОЇ УЧАСТІ ТЕРИТОРІАЛЬНОЇ ГРОМАДИ </w:t>
      </w:r>
    </w:p>
    <w:p w:rsidR="009746D0" w:rsidRPr="002F3665" w:rsidRDefault="009746D0" w:rsidP="005A36DF">
      <w:pPr>
        <w:spacing w:after="240"/>
        <w:ind w:left="567"/>
        <w:jc w:val="center"/>
        <w:rPr>
          <w:b/>
          <w:sz w:val="28"/>
          <w:szCs w:val="28"/>
        </w:rPr>
      </w:pPr>
      <w:r w:rsidRPr="002F3665">
        <w:rPr>
          <w:b/>
          <w:sz w:val="28"/>
          <w:szCs w:val="28"/>
        </w:rPr>
        <w:t>У ВИРІШЕННІ ПИТАНЬ МІСЦЕВОГО ЗНАЧЕННЯ</w:t>
      </w:r>
    </w:p>
    <w:p w:rsidR="009746D0" w:rsidRPr="002F3665" w:rsidRDefault="009746D0" w:rsidP="005A36DF">
      <w:pPr>
        <w:ind w:left="567" w:firstLine="567"/>
        <w:jc w:val="both"/>
        <w:rPr>
          <w:b/>
          <w:sz w:val="28"/>
          <w:szCs w:val="28"/>
        </w:rPr>
      </w:pPr>
      <w:r w:rsidRPr="002F3665">
        <w:rPr>
          <w:b/>
          <w:sz w:val="28"/>
          <w:szCs w:val="28"/>
        </w:rPr>
        <w:t xml:space="preserve">Стаття 8. Форми безпосередньої участі </w:t>
      </w:r>
      <w:r w:rsidR="00DC599B">
        <w:rPr>
          <w:b/>
          <w:sz w:val="28"/>
          <w:szCs w:val="28"/>
        </w:rPr>
        <w:t>т</w:t>
      </w:r>
      <w:r w:rsidRPr="002F3665">
        <w:rPr>
          <w:b/>
          <w:sz w:val="28"/>
          <w:szCs w:val="28"/>
        </w:rPr>
        <w:t>ериторіальної громади у вирішенні питань місцевого значення</w:t>
      </w:r>
    </w:p>
    <w:p w:rsidR="009746D0" w:rsidRPr="002F3665" w:rsidRDefault="009746D0" w:rsidP="005A36DF">
      <w:pPr>
        <w:ind w:left="567" w:firstLine="567"/>
        <w:jc w:val="both"/>
        <w:rPr>
          <w:sz w:val="28"/>
          <w:szCs w:val="28"/>
        </w:rPr>
      </w:pPr>
      <w:r w:rsidRPr="002F3665">
        <w:rPr>
          <w:sz w:val="28"/>
          <w:szCs w:val="28"/>
        </w:rPr>
        <w:t xml:space="preserve">1. Формами безпосередньої участі </w:t>
      </w:r>
      <w:r w:rsidR="00DC599B">
        <w:rPr>
          <w:sz w:val="28"/>
          <w:szCs w:val="28"/>
        </w:rPr>
        <w:t>т</w:t>
      </w:r>
      <w:r w:rsidRPr="002F3665">
        <w:rPr>
          <w:sz w:val="28"/>
          <w:szCs w:val="28"/>
        </w:rPr>
        <w:t>ериторіальної громади у вирішенні питань місцевого значення є:</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місцеві вибори;</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місцевий референдум;</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загальні збори громадян за місцем проживання;</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місцеві ініціативи;</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громадські слухання;</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 xml:space="preserve">звернення громадян до </w:t>
      </w:r>
      <w:r w:rsidR="000B5842">
        <w:rPr>
          <w:rFonts w:ascii="Times New Roman" w:hAnsi="Times New Roman" w:cs="Times New Roman"/>
          <w:color w:val="000000"/>
          <w:sz w:val="28"/>
          <w:szCs w:val="28"/>
          <w:lang w:val="uk-UA"/>
        </w:rPr>
        <w:t xml:space="preserve"> органів</w:t>
      </w:r>
      <w:r w:rsidRPr="002F3665">
        <w:rPr>
          <w:rFonts w:ascii="Times New Roman" w:hAnsi="Times New Roman" w:cs="Times New Roman"/>
          <w:color w:val="000000"/>
          <w:sz w:val="28"/>
          <w:szCs w:val="28"/>
          <w:lang w:val="uk-UA"/>
        </w:rPr>
        <w:t xml:space="preserve"> і посадових осіб місцевого самоврядування, у тому числі у форматі електронної петиції;</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консультації з громадськістю;</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 xml:space="preserve">участь у консультативно-дорадчих органах, утворених при </w:t>
      </w:r>
      <w:r w:rsidR="00590E5C">
        <w:rPr>
          <w:rFonts w:ascii="Times New Roman" w:hAnsi="Times New Roman" w:cs="Times New Roman"/>
          <w:color w:val="000000"/>
          <w:sz w:val="28"/>
          <w:szCs w:val="28"/>
          <w:lang w:val="uk-UA"/>
        </w:rPr>
        <w:t>Раді</w:t>
      </w:r>
      <w:r w:rsidRPr="002F3665">
        <w:rPr>
          <w:rFonts w:ascii="Times New Roman" w:hAnsi="Times New Roman" w:cs="Times New Roman"/>
          <w:color w:val="000000"/>
          <w:sz w:val="28"/>
          <w:szCs w:val="28"/>
          <w:lang w:val="uk-UA"/>
        </w:rPr>
        <w:t>;</w:t>
      </w:r>
    </w:p>
    <w:p w:rsidR="009746D0" w:rsidRPr="002F3665" w:rsidRDefault="009746D0" w:rsidP="005A36DF">
      <w:pPr>
        <w:pStyle w:val="a6"/>
        <w:numPr>
          <w:ilvl w:val="0"/>
          <w:numId w:val="5"/>
        </w:numPr>
        <w:spacing w:after="0" w:line="240" w:lineRule="auto"/>
        <w:ind w:left="567"/>
        <w:jc w:val="both"/>
        <w:rPr>
          <w:rFonts w:ascii="Times New Roman" w:hAnsi="Times New Roman" w:cs="Times New Roman"/>
          <w:color w:val="000000"/>
          <w:sz w:val="28"/>
          <w:szCs w:val="28"/>
          <w:lang w:val="uk-UA"/>
        </w:rPr>
      </w:pPr>
      <w:r w:rsidRPr="002F3665">
        <w:rPr>
          <w:rFonts w:ascii="Times New Roman" w:hAnsi="Times New Roman" w:cs="Times New Roman"/>
          <w:sz w:val="28"/>
          <w:szCs w:val="28"/>
        </w:rPr>
        <w:t xml:space="preserve">участь </w:t>
      </w:r>
      <w:r w:rsidRPr="002F3665">
        <w:rPr>
          <w:rFonts w:ascii="Times New Roman" w:hAnsi="Times New Roman" w:cs="Times New Roman"/>
          <w:sz w:val="28"/>
          <w:szCs w:val="28"/>
          <w:lang w:val="uk-UA"/>
        </w:rPr>
        <w:t xml:space="preserve">у роботі контрольно-наглядових органів </w:t>
      </w:r>
      <w:r w:rsidRPr="002F3665">
        <w:rPr>
          <w:rFonts w:ascii="Times New Roman" w:hAnsi="Times New Roman" w:cs="Times New Roman"/>
          <w:color w:val="000000"/>
          <w:sz w:val="28"/>
          <w:szCs w:val="28"/>
          <w:lang w:val="uk-UA"/>
        </w:rPr>
        <w:t>юридичних осіб публічного права, утворених за рішенням Ради;</w:t>
      </w:r>
    </w:p>
    <w:p w:rsidR="009746D0" w:rsidRPr="00801842" w:rsidRDefault="00801842" w:rsidP="005A36DF">
      <w:pPr>
        <w:ind w:left="567"/>
        <w:jc w:val="both"/>
        <w:rPr>
          <w:color w:val="000000"/>
          <w:sz w:val="28"/>
          <w:szCs w:val="28"/>
        </w:rPr>
      </w:pPr>
      <w:r>
        <w:rPr>
          <w:color w:val="000000"/>
          <w:sz w:val="28"/>
          <w:szCs w:val="28"/>
        </w:rPr>
        <w:t xml:space="preserve">10) </w:t>
      </w:r>
      <w:r w:rsidR="009746D0" w:rsidRPr="00801842">
        <w:rPr>
          <w:color w:val="000000"/>
          <w:sz w:val="28"/>
          <w:szCs w:val="28"/>
        </w:rPr>
        <w:t xml:space="preserve">участь у розподілі коштів місцевого бюджету через створення проектів для покращення розвитку </w:t>
      </w:r>
      <w:r w:rsidR="00DC599B">
        <w:rPr>
          <w:color w:val="000000"/>
          <w:sz w:val="28"/>
          <w:szCs w:val="28"/>
        </w:rPr>
        <w:t>т</w:t>
      </w:r>
      <w:r w:rsidR="009746D0" w:rsidRPr="00801842">
        <w:rPr>
          <w:color w:val="000000"/>
          <w:sz w:val="28"/>
          <w:szCs w:val="28"/>
        </w:rPr>
        <w:t>ериторіальної громади та/або голосування за них (громадський бюджет, бюджет місцевих проектів);</w:t>
      </w:r>
    </w:p>
    <w:p w:rsidR="009746D0" w:rsidRPr="002F3665" w:rsidRDefault="00EC475E" w:rsidP="005A36DF">
      <w:pPr>
        <w:pStyle w:val="a6"/>
        <w:numPr>
          <w:ilvl w:val="0"/>
          <w:numId w:val="10"/>
        </w:numPr>
        <w:spacing w:after="0" w:line="240" w:lineRule="auto"/>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746D0" w:rsidRPr="002F3665">
        <w:rPr>
          <w:rFonts w:ascii="Times New Roman" w:hAnsi="Times New Roman" w:cs="Times New Roman"/>
          <w:color w:val="000000"/>
          <w:sz w:val="28"/>
          <w:szCs w:val="28"/>
          <w:lang w:val="uk-UA"/>
        </w:rPr>
        <w:t>участь у створенні та діяльності органів самоорганізації населення;</w:t>
      </w:r>
    </w:p>
    <w:p w:rsidR="009746D0" w:rsidRPr="002F3665" w:rsidRDefault="00EC475E" w:rsidP="005A36DF">
      <w:pPr>
        <w:pStyle w:val="a6"/>
        <w:numPr>
          <w:ilvl w:val="0"/>
          <w:numId w:val="10"/>
        </w:numPr>
        <w:spacing w:after="0" w:line="240" w:lineRule="auto"/>
        <w:ind w:left="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9746D0" w:rsidRPr="002F3665">
        <w:rPr>
          <w:rFonts w:ascii="Times New Roman" w:hAnsi="Times New Roman" w:cs="Times New Roman"/>
          <w:sz w:val="28"/>
          <w:szCs w:val="28"/>
          <w:lang w:val="uk-UA"/>
        </w:rPr>
        <w:t>інші форми участі, передбачені законодавством.</w:t>
      </w:r>
    </w:p>
    <w:p w:rsidR="009746D0" w:rsidRPr="002F3665" w:rsidRDefault="009746D0" w:rsidP="005A36DF">
      <w:pPr>
        <w:pStyle w:val="a6"/>
        <w:numPr>
          <w:ilvl w:val="0"/>
          <w:numId w:val="2"/>
        </w:numPr>
        <w:tabs>
          <w:tab w:val="left" w:pos="993"/>
        </w:tabs>
        <w:spacing w:after="0" w:line="240" w:lineRule="auto"/>
        <w:ind w:left="567" w:firstLine="425"/>
        <w:jc w:val="both"/>
        <w:rPr>
          <w:rFonts w:ascii="Times New Roman" w:hAnsi="Times New Roman" w:cs="Times New Roman"/>
          <w:color w:val="000000"/>
          <w:sz w:val="28"/>
          <w:szCs w:val="28"/>
          <w:lang w:val="uk-UA"/>
        </w:rPr>
      </w:pPr>
      <w:r w:rsidRPr="002F3665">
        <w:rPr>
          <w:rFonts w:ascii="Times New Roman" w:hAnsi="Times New Roman" w:cs="Times New Roman"/>
          <w:sz w:val="28"/>
          <w:szCs w:val="28"/>
          <w:lang w:val="uk-UA"/>
        </w:rPr>
        <w:t>Можливість використання особою певної форми участі у вирішенні питань місцевого значення визначається Конституцією та законами України.</w:t>
      </w:r>
    </w:p>
    <w:p w:rsidR="009746D0" w:rsidRPr="002F3665" w:rsidRDefault="009746D0" w:rsidP="005A36DF">
      <w:pPr>
        <w:ind w:left="567" w:firstLine="567"/>
        <w:jc w:val="both"/>
        <w:rPr>
          <w:b/>
          <w:sz w:val="28"/>
          <w:szCs w:val="28"/>
        </w:rPr>
      </w:pPr>
    </w:p>
    <w:p w:rsidR="009746D0" w:rsidRPr="002F3665" w:rsidRDefault="009746D0" w:rsidP="005A36DF">
      <w:pPr>
        <w:ind w:left="567" w:firstLine="567"/>
        <w:jc w:val="both"/>
        <w:rPr>
          <w:b/>
          <w:sz w:val="28"/>
          <w:szCs w:val="28"/>
        </w:rPr>
      </w:pPr>
      <w:r w:rsidRPr="002F3665">
        <w:rPr>
          <w:b/>
          <w:sz w:val="28"/>
          <w:szCs w:val="28"/>
        </w:rPr>
        <w:t>Стаття 9. Місцеві вибори та місцевий референдум</w:t>
      </w:r>
    </w:p>
    <w:p w:rsidR="009746D0" w:rsidRPr="002F3665" w:rsidRDefault="009746D0" w:rsidP="005A36DF">
      <w:pPr>
        <w:ind w:left="567" w:firstLine="567"/>
        <w:jc w:val="both"/>
        <w:rPr>
          <w:sz w:val="28"/>
          <w:szCs w:val="28"/>
        </w:rPr>
      </w:pPr>
      <w:r w:rsidRPr="002F3665">
        <w:rPr>
          <w:sz w:val="28"/>
          <w:szCs w:val="28"/>
        </w:rPr>
        <w:t>Засади, організація і порядок проведення місцевого референдуму та місцевих виборів визначаються законами України.</w:t>
      </w:r>
    </w:p>
    <w:p w:rsidR="009746D0" w:rsidRPr="002F3665" w:rsidRDefault="009746D0" w:rsidP="005A36DF">
      <w:pPr>
        <w:ind w:left="567" w:firstLine="567"/>
        <w:jc w:val="both"/>
        <w:rPr>
          <w:sz w:val="28"/>
          <w:szCs w:val="28"/>
        </w:rPr>
      </w:pPr>
    </w:p>
    <w:p w:rsidR="009746D0" w:rsidRPr="002F3665" w:rsidRDefault="009746D0" w:rsidP="005A36DF">
      <w:pPr>
        <w:ind w:left="567" w:firstLine="567"/>
        <w:jc w:val="both"/>
        <w:rPr>
          <w:b/>
          <w:sz w:val="28"/>
          <w:szCs w:val="28"/>
        </w:rPr>
      </w:pPr>
      <w:r w:rsidRPr="002F3665">
        <w:rPr>
          <w:b/>
          <w:sz w:val="28"/>
          <w:szCs w:val="28"/>
        </w:rPr>
        <w:t>Стаття 10. Загальні збори громадян за місцем проживання</w:t>
      </w:r>
    </w:p>
    <w:p w:rsidR="009746D0" w:rsidRPr="002F3665" w:rsidRDefault="00DC599B" w:rsidP="005A36DF">
      <w:pPr>
        <w:ind w:left="567"/>
        <w:jc w:val="both"/>
        <w:rPr>
          <w:sz w:val="28"/>
          <w:szCs w:val="28"/>
        </w:rPr>
      </w:pPr>
      <w:r>
        <w:rPr>
          <w:sz w:val="28"/>
          <w:szCs w:val="28"/>
        </w:rPr>
        <w:t xml:space="preserve">        </w:t>
      </w:r>
      <w:r w:rsidR="009746D0" w:rsidRPr="002F3665">
        <w:rPr>
          <w:sz w:val="28"/>
          <w:szCs w:val="28"/>
        </w:rPr>
        <w:t>1. Загальні збори громадян за місцем проживання є формою їх безпосередньої участі у вирішенні питань місцевого значення.</w:t>
      </w:r>
    </w:p>
    <w:p w:rsidR="009746D0" w:rsidRPr="002F3665" w:rsidRDefault="009746D0" w:rsidP="005A36DF">
      <w:pPr>
        <w:ind w:left="567" w:firstLine="567"/>
        <w:jc w:val="both"/>
        <w:rPr>
          <w:sz w:val="28"/>
          <w:szCs w:val="28"/>
        </w:rPr>
      </w:pPr>
      <w:r w:rsidRPr="002F3665">
        <w:rPr>
          <w:sz w:val="28"/>
          <w:szCs w:val="28"/>
        </w:rPr>
        <w:t xml:space="preserve">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w:t>
      </w:r>
      <w:r w:rsidR="00311434" w:rsidRPr="002F3665">
        <w:rPr>
          <w:sz w:val="28"/>
          <w:szCs w:val="28"/>
        </w:rPr>
        <w:t>що є додатком до цього Статуту.</w:t>
      </w:r>
    </w:p>
    <w:p w:rsidR="009746D0" w:rsidRPr="002F3665" w:rsidRDefault="009746D0" w:rsidP="005A36DF">
      <w:pPr>
        <w:ind w:left="567" w:firstLine="596"/>
        <w:jc w:val="both"/>
        <w:rPr>
          <w:b/>
          <w:sz w:val="28"/>
          <w:szCs w:val="28"/>
        </w:rPr>
      </w:pPr>
    </w:p>
    <w:p w:rsidR="009746D0" w:rsidRPr="0041709A" w:rsidRDefault="00503789" w:rsidP="005A36DF">
      <w:pPr>
        <w:pStyle w:val="aff1"/>
        <w:ind w:left="567"/>
        <w:rPr>
          <w:b/>
        </w:rPr>
      </w:pPr>
      <w:r>
        <w:t xml:space="preserve">        </w:t>
      </w:r>
      <w:r w:rsidRPr="0041709A">
        <w:rPr>
          <w:b/>
          <w:color w:val="auto"/>
        </w:rPr>
        <w:t xml:space="preserve"> </w:t>
      </w:r>
      <w:r w:rsidR="0041709A" w:rsidRPr="0041709A">
        <w:rPr>
          <w:rFonts w:ascii="Times New Roman" w:hAnsi="Times New Roman" w:cs="Times New Roman"/>
          <w:b/>
          <w:i w:val="0"/>
          <w:color w:val="auto"/>
          <w:sz w:val="28"/>
          <w:szCs w:val="28"/>
        </w:rPr>
        <w:t>Стаття 11</w:t>
      </w:r>
      <w:r w:rsidR="00EC475E">
        <w:rPr>
          <w:rFonts w:ascii="Times New Roman" w:hAnsi="Times New Roman" w:cs="Times New Roman"/>
          <w:b/>
          <w:i w:val="0"/>
          <w:color w:val="auto"/>
          <w:sz w:val="28"/>
          <w:szCs w:val="28"/>
        </w:rPr>
        <w:t xml:space="preserve">. </w:t>
      </w:r>
      <w:r w:rsidR="0041709A" w:rsidRPr="0041709A">
        <w:rPr>
          <w:rFonts w:ascii="Times New Roman" w:hAnsi="Times New Roman" w:cs="Times New Roman"/>
          <w:b/>
          <w:i w:val="0"/>
          <w:color w:val="auto"/>
          <w:sz w:val="28"/>
          <w:szCs w:val="28"/>
        </w:rPr>
        <w:t>Місцеві ініціативи</w:t>
      </w:r>
    </w:p>
    <w:p w:rsidR="009746D0" w:rsidRPr="002F3665" w:rsidRDefault="00DC599B" w:rsidP="005A36DF">
      <w:pPr>
        <w:ind w:left="567"/>
        <w:jc w:val="both"/>
        <w:rPr>
          <w:sz w:val="28"/>
          <w:szCs w:val="28"/>
        </w:rPr>
      </w:pPr>
      <w:r>
        <w:rPr>
          <w:sz w:val="28"/>
          <w:szCs w:val="28"/>
        </w:rPr>
        <w:t xml:space="preserve">        </w:t>
      </w:r>
      <w:r w:rsidR="009746D0" w:rsidRPr="002F3665">
        <w:rPr>
          <w:sz w:val="28"/>
          <w:szCs w:val="28"/>
        </w:rPr>
        <w:t xml:space="preserve">1. Місцева ініціатива – це форма участі жителів </w:t>
      </w:r>
      <w:r>
        <w:rPr>
          <w:sz w:val="28"/>
          <w:szCs w:val="28"/>
        </w:rPr>
        <w:t>т</w:t>
      </w:r>
      <w:r w:rsidR="009746D0" w:rsidRPr="002F3665">
        <w:rPr>
          <w:sz w:val="28"/>
          <w:szCs w:val="28"/>
        </w:rPr>
        <w:t xml:space="preserve">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9746D0" w:rsidRPr="002F3665" w:rsidRDefault="009746D0" w:rsidP="005A36DF">
      <w:pPr>
        <w:ind w:left="567" w:firstLine="567"/>
        <w:jc w:val="both"/>
        <w:rPr>
          <w:sz w:val="28"/>
          <w:szCs w:val="28"/>
        </w:rPr>
      </w:pPr>
      <w:r w:rsidRPr="002F3665">
        <w:rPr>
          <w:sz w:val="28"/>
          <w:szCs w:val="28"/>
        </w:rPr>
        <w:lastRenderedPageBreak/>
        <w:t xml:space="preserve">2. Порядок ініціювання, організації збору підписів та внесення місцевої ініціативи на розгляд Ради визначається Положенням про місцеві ініціативи в </w:t>
      </w:r>
      <w:r w:rsidR="00D47B32">
        <w:rPr>
          <w:sz w:val="28"/>
          <w:szCs w:val="28"/>
        </w:rPr>
        <w:t>Брацлавській селищній</w:t>
      </w:r>
      <w:r w:rsidRPr="002F3665">
        <w:rPr>
          <w:sz w:val="28"/>
          <w:szCs w:val="28"/>
        </w:rPr>
        <w:t xml:space="preserve"> територіальній громаді,</w:t>
      </w:r>
      <w:r w:rsidR="00D47B32">
        <w:rPr>
          <w:sz w:val="28"/>
          <w:szCs w:val="28"/>
        </w:rPr>
        <w:t xml:space="preserve"> </w:t>
      </w:r>
      <w:r w:rsidR="00B83DC7" w:rsidRPr="002F3665">
        <w:rPr>
          <w:sz w:val="28"/>
          <w:szCs w:val="28"/>
        </w:rPr>
        <w:t>що є додатком до цього Статуту.</w:t>
      </w:r>
    </w:p>
    <w:p w:rsidR="009746D0" w:rsidRPr="002F3665" w:rsidRDefault="009746D0" w:rsidP="005A36DF">
      <w:pPr>
        <w:ind w:left="567" w:firstLine="567"/>
        <w:jc w:val="both"/>
        <w:rPr>
          <w:sz w:val="28"/>
          <w:szCs w:val="28"/>
        </w:rPr>
      </w:pPr>
    </w:p>
    <w:p w:rsidR="009746D0" w:rsidRPr="002F3665" w:rsidRDefault="009746D0" w:rsidP="005A36DF">
      <w:pPr>
        <w:ind w:left="567" w:firstLine="567"/>
        <w:jc w:val="both"/>
        <w:rPr>
          <w:b/>
          <w:sz w:val="28"/>
          <w:szCs w:val="28"/>
        </w:rPr>
      </w:pPr>
      <w:r w:rsidRPr="002F3665">
        <w:rPr>
          <w:b/>
          <w:sz w:val="28"/>
          <w:szCs w:val="28"/>
        </w:rPr>
        <w:t>Стаття 12. Громадські слухання</w:t>
      </w:r>
    </w:p>
    <w:p w:rsidR="009746D0" w:rsidRPr="002F3665" w:rsidRDefault="00DC599B" w:rsidP="005A36DF">
      <w:pPr>
        <w:ind w:left="567"/>
        <w:jc w:val="both"/>
        <w:rPr>
          <w:sz w:val="28"/>
          <w:szCs w:val="28"/>
        </w:rPr>
      </w:pPr>
      <w:r>
        <w:rPr>
          <w:sz w:val="28"/>
          <w:szCs w:val="28"/>
        </w:rPr>
        <w:t xml:space="preserve">        </w:t>
      </w:r>
      <w:r w:rsidR="009746D0" w:rsidRPr="002F3665">
        <w:rPr>
          <w:sz w:val="28"/>
          <w:szCs w:val="28"/>
        </w:rPr>
        <w:t xml:space="preserve">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w:t>
      </w:r>
      <w:r w:rsidR="00BE7578">
        <w:rPr>
          <w:sz w:val="28"/>
          <w:szCs w:val="28"/>
        </w:rPr>
        <w:t>т</w:t>
      </w:r>
      <w:r w:rsidR="009746D0" w:rsidRPr="002F3665">
        <w:rPr>
          <w:sz w:val="28"/>
          <w:szCs w:val="28"/>
        </w:rPr>
        <w:t>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9746D0" w:rsidRPr="002F3665" w:rsidRDefault="00DC599B" w:rsidP="005A36DF">
      <w:pPr>
        <w:ind w:left="567"/>
        <w:jc w:val="both"/>
        <w:rPr>
          <w:sz w:val="28"/>
          <w:szCs w:val="28"/>
        </w:rPr>
      </w:pPr>
      <w:r>
        <w:rPr>
          <w:sz w:val="28"/>
          <w:szCs w:val="28"/>
        </w:rPr>
        <w:t xml:space="preserve">         </w:t>
      </w:r>
      <w:r w:rsidR="009746D0" w:rsidRPr="002F3665">
        <w:rPr>
          <w:sz w:val="28"/>
          <w:szCs w:val="28"/>
        </w:rPr>
        <w:t>2. Предметом громадських слухань можуть бути будь-які питання, віднесені Конституцією та законами України до відання місцевого самоврядування.</w:t>
      </w:r>
    </w:p>
    <w:p w:rsidR="009746D0" w:rsidRPr="002F3665" w:rsidRDefault="00DC599B" w:rsidP="005A36DF">
      <w:pPr>
        <w:ind w:left="567"/>
        <w:jc w:val="both"/>
        <w:rPr>
          <w:sz w:val="28"/>
          <w:szCs w:val="28"/>
        </w:rPr>
      </w:pPr>
      <w:r>
        <w:rPr>
          <w:sz w:val="28"/>
          <w:szCs w:val="28"/>
        </w:rPr>
        <w:t xml:space="preserve">         </w:t>
      </w:r>
      <w:r w:rsidR="009746D0" w:rsidRPr="002F3665">
        <w:rPr>
          <w:sz w:val="28"/>
          <w:szCs w:val="28"/>
        </w:rPr>
        <w:t xml:space="preserve">3. Пропозиції, які вносяться за результатами громадських слухань, підлягають обов’язковому розгляду </w:t>
      </w:r>
      <w:r w:rsidR="001D286B">
        <w:rPr>
          <w:sz w:val="28"/>
          <w:szCs w:val="28"/>
        </w:rPr>
        <w:t xml:space="preserve">Радою, її виконавчими органами та посадовими особами </w:t>
      </w:r>
      <w:r w:rsidR="009746D0" w:rsidRPr="002F3665">
        <w:rPr>
          <w:sz w:val="28"/>
          <w:szCs w:val="28"/>
        </w:rPr>
        <w:t>місцевого самоврядування.</w:t>
      </w:r>
    </w:p>
    <w:p w:rsidR="00B83DC7" w:rsidRPr="002F3665" w:rsidRDefault="00DC599B" w:rsidP="005A36DF">
      <w:pPr>
        <w:ind w:left="567" w:firstLine="567"/>
        <w:jc w:val="both"/>
        <w:rPr>
          <w:sz w:val="28"/>
          <w:szCs w:val="28"/>
        </w:rPr>
      </w:pPr>
      <w:r>
        <w:rPr>
          <w:sz w:val="28"/>
          <w:szCs w:val="28"/>
        </w:rPr>
        <w:t xml:space="preserve"> </w:t>
      </w:r>
      <w:r w:rsidR="009746D0" w:rsidRPr="002F3665">
        <w:rPr>
          <w:sz w:val="28"/>
          <w:szCs w:val="28"/>
        </w:rPr>
        <w:t xml:space="preserve">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w:t>
      </w:r>
      <w:r w:rsidR="00643DBF">
        <w:rPr>
          <w:sz w:val="28"/>
          <w:szCs w:val="28"/>
        </w:rPr>
        <w:t>Брацлавській селищній</w:t>
      </w:r>
      <w:r w:rsidR="00643DBF">
        <w:rPr>
          <w:sz w:val="28"/>
          <w:szCs w:val="28"/>
        </w:rPr>
        <w:tab/>
      </w:r>
      <w:r w:rsidR="009746D0" w:rsidRPr="002F3665">
        <w:rPr>
          <w:sz w:val="28"/>
          <w:szCs w:val="28"/>
        </w:rPr>
        <w:t xml:space="preserve">територіальній громаді, </w:t>
      </w:r>
      <w:r w:rsidR="00B83DC7" w:rsidRPr="002F3665">
        <w:rPr>
          <w:sz w:val="28"/>
          <w:szCs w:val="28"/>
        </w:rPr>
        <w:t>що є додатком до цього Статуту.</w:t>
      </w:r>
    </w:p>
    <w:p w:rsidR="009746D0" w:rsidRPr="002F3665" w:rsidRDefault="009746D0" w:rsidP="005A36DF">
      <w:pPr>
        <w:ind w:left="567" w:firstLine="567"/>
        <w:jc w:val="both"/>
        <w:rPr>
          <w:sz w:val="28"/>
          <w:szCs w:val="28"/>
        </w:rPr>
      </w:pPr>
    </w:p>
    <w:p w:rsidR="009746D0" w:rsidRPr="002F3665" w:rsidRDefault="009746D0" w:rsidP="005A36DF">
      <w:pPr>
        <w:ind w:left="567" w:firstLine="567"/>
        <w:jc w:val="both"/>
        <w:rPr>
          <w:b/>
          <w:sz w:val="28"/>
          <w:szCs w:val="28"/>
        </w:rPr>
      </w:pPr>
      <w:r w:rsidRPr="002F3665">
        <w:rPr>
          <w:b/>
          <w:sz w:val="28"/>
          <w:szCs w:val="28"/>
        </w:rPr>
        <w:t xml:space="preserve">Стаття 13. Звернення громадян та електронні петиції як особлива форма колективного звернення громадян </w:t>
      </w:r>
    </w:p>
    <w:p w:rsidR="009746D0" w:rsidRPr="002F3665" w:rsidRDefault="009746D0" w:rsidP="005A36DF">
      <w:pPr>
        <w:pStyle w:val="a6"/>
        <w:numPr>
          <w:ilvl w:val="0"/>
          <w:numId w:val="6"/>
        </w:numPr>
        <w:tabs>
          <w:tab w:val="left" w:pos="709"/>
          <w:tab w:val="left" w:pos="851"/>
        </w:tabs>
        <w:spacing w:after="0" w:line="240" w:lineRule="auto"/>
        <w:ind w:left="567" w:firstLine="0"/>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Порядок звернення громадян України до органів місцевого</w:t>
      </w:r>
      <w:r w:rsidR="00BE7578">
        <w:rPr>
          <w:rFonts w:ascii="Times New Roman" w:hAnsi="Times New Roman" w:cs="Times New Roman"/>
          <w:sz w:val="28"/>
          <w:szCs w:val="28"/>
          <w:lang w:val="uk-UA"/>
        </w:rPr>
        <w:t xml:space="preserve"> </w:t>
      </w:r>
      <w:r w:rsidRPr="002F3665">
        <w:rPr>
          <w:rFonts w:ascii="Times New Roman" w:hAnsi="Times New Roman" w:cs="Times New Roman"/>
          <w:sz w:val="28"/>
          <w:szCs w:val="28"/>
          <w:lang w:val="uk-UA"/>
        </w:rPr>
        <w:t>самоврядування, юридичних осіб публічного права, засновником яких є Рада, їх посадових осіб визначається законом.</w:t>
      </w:r>
    </w:p>
    <w:p w:rsidR="009746D0" w:rsidRPr="002F3665" w:rsidRDefault="009746D0" w:rsidP="005A36DF">
      <w:pPr>
        <w:pStyle w:val="a6"/>
        <w:numPr>
          <w:ilvl w:val="0"/>
          <w:numId w:val="6"/>
        </w:numPr>
        <w:tabs>
          <w:tab w:val="left" w:pos="851"/>
        </w:tabs>
        <w:spacing w:after="0" w:line="240" w:lineRule="auto"/>
        <w:ind w:left="567" w:firstLine="0"/>
        <w:jc w:val="both"/>
        <w:rPr>
          <w:rFonts w:ascii="Times New Roman" w:hAnsi="Times New Roman" w:cs="Times New Roman"/>
          <w:sz w:val="28"/>
          <w:szCs w:val="28"/>
          <w:lang w:val="uk-UA"/>
        </w:rPr>
      </w:pPr>
      <w:r w:rsidRPr="002F3665">
        <w:rPr>
          <w:rFonts w:ascii="Times New Roman" w:hAnsi="Times New Roman" w:cs="Times New Roman"/>
          <w:color w:val="000000"/>
          <w:sz w:val="28"/>
          <w:szCs w:val="28"/>
          <w:lang w:val="uk-UA"/>
        </w:rPr>
        <w:t xml:space="preserve">Особи, які не є громадянами України і законно перебувають у межах </w:t>
      </w:r>
      <w:r w:rsidR="00BE7578">
        <w:rPr>
          <w:rFonts w:ascii="Times New Roman" w:hAnsi="Times New Roman" w:cs="Times New Roman"/>
          <w:color w:val="000000"/>
          <w:sz w:val="28"/>
          <w:szCs w:val="28"/>
          <w:lang w:val="uk-UA"/>
        </w:rPr>
        <w:t>т</w:t>
      </w:r>
      <w:r w:rsidRPr="002F3665">
        <w:rPr>
          <w:rFonts w:ascii="Times New Roman" w:hAnsi="Times New Roman" w:cs="Times New Roman"/>
          <w:color w:val="000000"/>
          <w:sz w:val="28"/>
          <w:szCs w:val="28"/>
          <w:lang w:val="uk-UA"/>
        </w:rPr>
        <w:t>ериторіальної громади, мають таке саме право на подання звернення, як і громадяни України, якщо інше не передбачено міжнародними договорами</w:t>
      </w:r>
      <w:r w:rsidRPr="002F3665">
        <w:rPr>
          <w:rFonts w:ascii="Times New Roman" w:hAnsi="Times New Roman" w:cs="Times New Roman"/>
          <w:color w:val="000000"/>
          <w:sz w:val="28"/>
          <w:szCs w:val="28"/>
          <w:shd w:val="clear" w:color="auto" w:fill="FFFFFF"/>
        </w:rPr>
        <w:t>.</w:t>
      </w:r>
    </w:p>
    <w:p w:rsidR="009746D0" w:rsidRPr="002F3665" w:rsidRDefault="009746D0" w:rsidP="005A36DF">
      <w:pPr>
        <w:pStyle w:val="a6"/>
        <w:widowControl w:val="0"/>
        <w:numPr>
          <w:ilvl w:val="0"/>
          <w:numId w:val="6"/>
        </w:numPr>
        <w:tabs>
          <w:tab w:val="left" w:pos="851"/>
        </w:tabs>
        <w:spacing w:after="0" w:line="240" w:lineRule="auto"/>
        <w:ind w:left="567" w:firstLine="0"/>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Електронна петиція – це особлива форма колективного звернення громадян до органів місцевого самоврядування </w:t>
      </w:r>
      <w:r w:rsidR="00EE0EC2">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що здійснюється через офіційний веб-сайт Ради або веб-сайт громадського об’єднання, яке здійснює збір підписів на підтримку електронної петиції, щодо будь-якого питання, котре належить до компетенції Ради та її виконавчих органів.</w:t>
      </w:r>
    </w:p>
    <w:p w:rsidR="009746D0" w:rsidRPr="00B83DC7" w:rsidRDefault="009746D0" w:rsidP="005A36DF">
      <w:pPr>
        <w:pStyle w:val="a6"/>
        <w:numPr>
          <w:ilvl w:val="0"/>
          <w:numId w:val="6"/>
        </w:numPr>
        <w:tabs>
          <w:tab w:val="left" w:pos="851"/>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color w:val="000000"/>
          <w:sz w:val="28"/>
          <w:szCs w:val="28"/>
          <w:lang w:val="uk-UA"/>
        </w:rPr>
        <w:t xml:space="preserve">Вимоги до кількості підписів громадян на підтримку електронної петиції до </w:t>
      </w:r>
      <w:r w:rsidR="00637880">
        <w:rPr>
          <w:rFonts w:ascii="Times New Roman" w:hAnsi="Times New Roman" w:cs="Times New Roman"/>
          <w:sz w:val="28"/>
          <w:szCs w:val="28"/>
          <w:lang w:val="uk-UA"/>
        </w:rPr>
        <w:t>Брацлавської селищної р</w:t>
      </w:r>
      <w:r w:rsidRPr="002F3665">
        <w:rPr>
          <w:rFonts w:ascii="Times New Roman" w:hAnsi="Times New Roman" w:cs="Times New Roman"/>
          <w:sz w:val="28"/>
          <w:szCs w:val="28"/>
          <w:lang w:val="uk-UA"/>
        </w:rPr>
        <w:t>ади</w:t>
      </w:r>
      <w:r w:rsidRPr="002F3665">
        <w:rPr>
          <w:rFonts w:ascii="Times New Roman" w:hAnsi="Times New Roman" w:cs="Times New Roman"/>
          <w:color w:val="000000"/>
          <w:sz w:val="28"/>
          <w:szCs w:val="28"/>
          <w:lang w:val="uk-UA"/>
        </w:rPr>
        <w:t xml:space="preserve"> та її виконавчих органів, строку збору підписів тощо визначаються Положенням про п</w:t>
      </w:r>
      <w:r w:rsidRPr="002F3665">
        <w:rPr>
          <w:rFonts w:ascii="Times New Roman" w:hAnsi="Times New Roman" w:cs="Times New Roman"/>
          <w:bCs/>
          <w:sz w:val="28"/>
          <w:szCs w:val="28"/>
          <w:lang w:val="uk-UA"/>
        </w:rPr>
        <w:t xml:space="preserve">орядок розгляду електронної петиції, адресованої Раді, її виконавчим органам, </w:t>
      </w:r>
      <w:r w:rsidR="00B83DC7" w:rsidRPr="002F3665">
        <w:rPr>
          <w:rFonts w:ascii="Times New Roman" w:hAnsi="Times New Roman" w:cs="Times New Roman"/>
          <w:sz w:val="28"/>
          <w:szCs w:val="28"/>
          <w:lang w:val="uk-UA"/>
        </w:rPr>
        <w:t>що є додатком до цього Статуту.</w:t>
      </w:r>
    </w:p>
    <w:p w:rsidR="009746D0" w:rsidRPr="002F3665" w:rsidRDefault="009746D0" w:rsidP="005A36DF">
      <w:pPr>
        <w:ind w:left="567" w:firstLine="567"/>
        <w:jc w:val="both"/>
        <w:rPr>
          <w:b/>
          <w:sz w:val="28"/>
          <w:szCs w:val="28"/>
        </w:rPr>
      </w:pPr>
    </w:p>
    <w:p w:rsidR="009746D0" w:rsidRPr="002F3665" w:rsidRDefault="009746D0" w:rsidP="005A36DF">
      <w:pPr>
        <w:ind w:left="567" w:firstLine="567"/>
        <w:jc w:val="both"/>
        <w:rPr>
          <w:sz w:val="28"/>
          <w:szCs w:val="28"/>
        </w:rPr>
      </w:pPr>
      <w:r w:rsidRPr="002F3665">
        <w:rPr>
          <w:b/>
          <w:sz w:val="28"/>
          <w:szCs w:val="28"/>
        </w:rPr>
        <w:t xml:space="preserve">Стаття 14. Консультації з громадськістю </w:t>
      </w:r>
    </w:p>
    <w:p w:rsidR="009746D0" w:rsidRPr="002F3665" w:rsidRDefault="009746D0" w:rsidP="005A36DF">
      <w:pPr>
        <w:ind w:left="567"/>
        <w:jc w:val="both"/>
        <w:rPr>
          <w:sz w:val="28"/>
          <w:szCs w:val="28"/>
        </w:rPr>
      </w:pPr>
      <w:r w:rsidRPr="002F3665">
        <w:rPr>
          <w:sz w:val="28"/>
          <w:szCs w:val="28"/>
        </w:rPr>
        <w:t xml:space="preserve">1. </w:t>
      </w:r>
      <w:r w:rsidR="00637880">
        <w:rPr>
          <w:sz w:val="28"/>
          <w:szCs w:val="28"/>
        </w:rPr>
        <w:t>Органи місцевого самоврядування та</w:t>
      </w:r>
      <w:r w:rsidR="00D81104">
        <w:rPr>
          <w:sz w:val="28"/>
          <w:szCs w:val="28"/>
        </w:rPr>
        <w:t xml:space="preserve"> </w:t>
      </w:r>
      <w:r w:rsidR="00637880">
        <w:rPr>
          <w:sz w:val="28"/>
          <w:szCs w:val="28"/>
        </w:rPr>
        <w:t>їх</w:t>
      </w:r>
      <w:r w:rsidR="00D81104">
        <w:rPr>
          <w:sz w:val="28"/>
          <w:szCs w:val="28"/>
        </w:rPr>
        <w:t xml:space="preserve"> посадові особи</w:t>
      </w:r>
      <w:r w:rsidRPr="002F3665">
        <w:rPr>
          <w:sz w:val="28"/>
          <w:szCs w:val="28"/>
        </w:rPr>
        <w:t xml:space="preserve"> проводять консультації з громадськістю з питань, що належать до їх компетенції.</w:t>
      </w:r>
    </w:p>
    <w:p w:rsidR="009746D0" w:rsidRPr="002F3665" w:rsidRDefault="009746D0" w:rsidP="005A36DF">
      <w:pPr>
        <w:ind w:left="567"/>
        <w:jc w:val="both"/>
        <w:rPr>
          <w:sz w:val="28"/>
          <w:szCs w:val="28"/>
        </w:rPr>
      </w:pPr>
      <w:r w:rsidRPr="002F3665">
        <w:rPr>
          <w:sz w:val="28"/>
          <w:szCs w:val="28"/>
        </w:rPr>
        <w:lastRenderedPageBreak/>
        <w:t>2. Порядок проведення консультацій з громадськістю визначається Положенням</w:t>
      </w:r>
      <w:r w:rsidR="00B83DC7">
        <w:rPr>
          <w:sz w:val="28"/>
          <w:szCs w:val="28"/>
        </w:rPr>
        <w:t xml:space="preserve"> </w:t>
      </w:r>
      <w:r w:rsidR="00B83DC7" w:rsidRPr="00B83DC7">
        <w:rPr>
          <w:sz w:val="28"/>
          <w:szCs w:val="28"/>
        </w:rPr>
        <w:t xml:space="preserve"> </w:t>
      </w:r>
      <w:r w:rsidR="00B83DC7" w:rsidRPr="002F3665">
        <w:rPr>
          <w:sz w:val="28"/>
          <w:szCs w:val="28"/>
        </w:rPr>
        <w:t xml:space="preserve">про консультації з громадськістю в </w:t>
      </w:r>
      <w:r w:rsidR="00637880">
        <w:rPr>
          <w:sz w:val="28"/>
          <w:szCs w:val="28"/>
        </w:rPr>
        <w:t>Брацлавській селищній т</w:t>
      </w:r>
      <w:r w:rsidR="00B83DC7" w:rsidRPr="002F3665">
        <w:rPr>
          <w:sz w:val="28"/>
          <w:szCs w:val="28"/>
        </w:rPr>
        <w:t xml:space="preserve">ериторіальній громаді, що є додатком до цього Статуту. </w:t>
      </w:r>
      <w:r w:rsidRPr="002F3665">
        <w:rPr>
          <w:sz w:val="28"/>
          <w:szCs w:val="28"/>
        </w:rPr>
        <w:t xml:space="preserve"> </w:t>
      </w:r>
    </w:p>
    <w:p w:rsidR="009746D0" w:rsidRPr="002F3665" w:rsidRDefault="009746D0" w:rsidP="005A36DF">
      <w:pPr>
        <w:tabs>
          <w:tab w:val="left" w:pos="851"/>
        </w:tabs>
        <w:ind w:left="567" w:firstLine="567"/>
        <w:jc w:val="both"/>
        <w:rPr>
          <w:b/>
          <w:sz w:val="28"/>
          <w:szCs w:val="28"/>
        </w:rPr>
      </w:pPr>
    </w:p>
    <w:p w:rsidR="002653EC" w:rsidRDefault="009746D0" w:rsidP="005A36DF">
      <w:pPr>
        <w:ind w:left="567" w:firstLine="567"/>
        <w:jc w:val="both"/>
        <w:rPr>
          <w:sz w:val="28"/>
          <w:szCs w:val="28"/>
        </w:rPr>
      </w:pPr>
      <w:r w:rsidRPr="002F3665">
        <w:rPr>
          <w:b/>
          <w:sz w:val="28"/>
          <w:szCs w:val="28"/>
        </w:rPr>
        <w:t xml:space="preserve">Стаття 15. Участь жителів </w:t>
      </w:r>
      <w:r w:rsidR="00637880">
        <w:rPr>
          <w:b/>
          <w:sz w:val="28"/>
          <w:szCs w:val="28"/>
        </w:rPr>
        <w:t>т</w:t>
      </w:r>
      <w:r w:rsidRPr="002F3665">
        <w:rPr>
          <w:b/>
          <w:sz w:val="28"/>
          <w:szCs w:val="28"/>
        </w:rPr>
        <w:t xml:space="preserve">ериторіальної громади в консультативно-дорадчих органах, утворених при </w:t>
      </w:r>
      <w:r w:rsidR="002653EC" w:rsidRPr="002F3665">
        <w:rPr>
          <w:b/>
          <w:sz w:val="28"/>
          <w:szCs w:val="28"/>
        </w:rPr>
        <w:t>органах місцевого самоврядування</w:t>
      </w:r>
      <w:r w:rsidR="002653EC" w:rsidRPr="002F3665">
        <w:rPr>
          <w:sz w:val="28"/>
          <w:szCs w:val="28"/>
        </w:rPr>
        <w:t xml:space="preserve"> </w:t>
      </w:r>
    </w:p>
    <w:p w:rsidR="009746D0" w:rsidRPr="002F3665" w:rsidRDefault="009746D0" w:rsidP="005A36DF">
      <w:pPr>
        <w:ind w:left="567" w:firstLine="567"/>
        <w:jc w:val="both"/>
        <w:rPr>
          <w:sz w:val="28"/>
          <w:szCs w:val="28"/>
        </w:rPr>
      </w:pPr>
      <w:r w:rsidRPr="002F3665">
        <w:rPr>
          <w:sz w:val="28"/>
          <w:szCs w:val="28"/>
        </w:rPr>
        <w:t xml:space="preserve">1. При Раді та її виконавчих органах можуть утворюватися консультативно-дорадчі органи, метою яких є підготовка пропозицій щодо вдосконалення роботи </w:t>
      </w:r>
      <w:r w:rsidR="005A4B2E">
        <w:rPr>
          <w:sz w:val="28"/>
          <w:szCs w:val="28"/>
        </w:rPr>
        <w:t>Ради, її виконавчих органів</w:t>
      </w:r>
      <w:r w:rsidRPr="002F3665">
        <w:rPr>
          <w:sz w:val="28"/>
          <w:szCs w:val="28"/>
        </w:rPr>
        <w:t>, участь у розробленні проектів рішень з важливих питань місцевого значення.</w:t>
      </w:r>
    </w:p>
    <w:p w:rsidR="009746D0" w:rsidRDefault="009746D0" w:rsidP="005A36DF">
      <w:pPr>
        <w:ind w:left="567" w:firstLine="567"/>
        <w:jc w:val="both"/>
        <w:rPr>
          <w:sz w:val="28"/>
          <w:szCs w:val="28"/>
        </w:rPr>
      </w:pPr>
      <w:r w:rsidRPr="002F3665">
        <w:rPr>
          <w:sz w:val="28"/>
          <w:szCs w:val="28"/>
        </w:rPr>
        <w:t xml:space="preserve">2. Порядок утворення та форми роботи консультативно-дорадчих органів визначаються </w:t>
      </w:r>
      <w:r w:rsidR="005A4B2E">
        <w:rPr>
          <w:sz w:val="28"/>
          <w:szCs w:val="28"/>
        </w:rPr>
        <w:t>П</w:t>
      </w:r>
      <w:r w:rsidRPr="002F3665">
        <w:rPr>
          <w:sz w:val="28"/>
          <w:szCs w:val="28"/>
        </w:rPr>
        <w:t xml:space="preserve">оложеннями, </w:t>
      </w:r>
      <w:r w:rsidR="00B83DC7" w:rsidRPr="002F3665">
        <w:rPr>
          <w:sz w:val="28"/>
          <w:szCs w:val="28"/>
        </w:rPr>
        <w:t>затвердженими відповідним органом місцевого самоврядування, при якому вони створюються.</w:t>
      </w:r>
    </w:p>
    <w:p w:rsidR="00B83DC7" w:rsidRPr="002F3665" w:rsidRDefault="00B83DC7" w:rsidP="005A36DF">
      <w:pPr>
        <w:ind w:left="567" w:firstLine="567"/>
        <w:jc w:val="both"/>
        <w:rPr>
          <w:sz w:val="28"/>
          <w:szCs w:val="28"/>
        </w:rPr>
      </w:pPr>
    </w:p>
    <w:p w:rsidR="009746D0" w:rsidRPr="002F3665" w:rsidRDefault="009746D0" w:rsidP="005A36DF">
      <w:pPr>
        <w:ind w:left="567" w:firstLine="567"/>
        <w:jc w:val="both"/>
        <w:rPr>
          <w:b/>
          <w:sz w:val="28"/>
          <w:szCs w:val="28"/>
        </w:rPr>
      </w:pPr>
      <w:r w:rsidRPr="002F3665">
        <w:rPr>
          <w:b/>
          <w:sz w:val="28"/>
          <w:szCs w:val="28"/>
        </w:rPr>
        <w:t xml:space="preserve">Стаття 16. Участь жителів </w:t>
      </w:r>
      <w:r w:rsidR="00637880">
        <w:rPr>
          <w:b/>
          <w:sz w:val="28"/>
          <w:szCs w:val="28"/>
        </w:rPr>
        <w:t>т</w:t>
      </w:r>
      <w:r w:rsidRPr="002F3665">
        <w:rPr>
          <w:b/>
          <w:sz w:val="28"/>
          <w:szCs w:val="28"/>
        </w:rPr>
        <w:t>ериторіальної громади в роботі контрольно-наглядових органах юридичних осіб публічного права, утворених за рішенням Ради</w:t>
      </w:r>
    </w:p>
    <w:p w:rsidR="009746D0" w:rsidRPr="002F3665" w:rsidRDefault="009746D0" w:rsidP="005A36DF">
      <w:pPr>
        <w:ind w:left="567" w:firstLine="567"/>
        <w:jc w:val="both"/>
        <w:rPr>
          <w:sz w:val="28"/>
          <w:szCs w:val="28"/>
        </w:rPr>
      </w:pPr>
      <w:r w:rsidRPr="002F3665">
        <w:rPr>
          <w:sz w:val="28"/>
          <w:szCs w:val="28"/>
        </w:rPr>
        <w:t xml:space="preserve">1. Жителі </w:t>
      </w:r>
      <w:r w:rsidR="00637880">
        <w:rPr>
          <w:sz w:val="28"/>
          <w:szCs w:val="28"/>
        </w:rPr>
        <w:t>Брацлавської селищної т</w:t>
      </w:r>
      <w:r w:rsidRPr="002F3665">
        <w:rPr>
          <w:sz w:val="28"/>
          <w:szCs w:val="28"/>
        </w:rPr>
        <w:t>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w:t>
      </w:r>
      <w:r w:rsidRPr="00637880">
        <w:rPr>
          <w:sz w:val="28"/>
          <w:szCs w:val="28"/>
        </w:rPr>
        <w:t xml:space="preserve"> й</w:t>
      </w:r>
      <w:r w:rsidRPr="002F3665">
        <w:rPr>
          <w:sz w:val="28"/>
          <w:szCs w:val="28"/>
        </w:rPr>
        <w:t xml:space="preserve"> ефективності їх роботи, здійснення контролю за прийняттям рішень щодо діяльності цих осіб.</w:t>
      </w:r>
    </w:p>
    <w:p w:rsidR="009746D0" w:rsidRPr="002F3665" w:rsidRDefault="009746D0" w:rsidP="005A36DF">
      <w:pPr>
        <w:ind w:left="567" w:firstLine="567"/>
        <w:jc w:val="both"/>
        <w:rPr>
          <w:sz w:val="28"/>
          <w:szCs w:val="28"/>
        </w:rPr>
      </w:pPr>
      <w:r w:rsidRPr="002F3665">
        <w:rPr>
          <w:sz w:val="28"/>
          <w:szCs w:val="28"/>
        </w:rPr>
        <w:t>2. Порядок участі у відповідних контрольно-наглядових органах визначається нормами відповідного законодавства.</w:t>
      </w:r>
    </w:p>
    <w:p w:rsidR="009746D0" w:rsidRPr="002F3665" w:rsidRDefault="009746D0" w:rsidP="005A36DF">
      <w:pPr>
        <w:ind w:left="567"/>
        <w:jc w:val="both"/>
        <w:rPr>
          <w:b/>
          <w:sz w:val="28"/>
          <w:szCs w:val="28"/>
        </w:rPr>
      </w:pPr>
    </w:p>
    <w:p w:rsidR="009746D0" w:rsidRPr="002F3665" w:rsidRDefault="009746D0" w:rsidP="005A36DF">
      <w:pPr>
        <w:ind w:left="567" w:firstLine="567"/>
        <w:jc w:val="both"/>
        <w:rPr>
          <w:b/>
          <w:sz w:val="28"/>
          <w:szCs w:val="28"/>
        </w:rPr>
      </w:pPr>
      <w:r w:rsidRPr="002F3665">
        <w:rPr>
          <w:b/>
          <w:sz w:val="28"/>
          <w:szCs w:val="28"/>
        </w:rPr>
        <w:t xml:space="preserve">Стаття 17. Участь у розподілі коштів місцевого бюджету </w:t>
      </w:r>
    </w:p>
    <w:p w:rsidR="009746D0" w:rsidRPr="002F3665" w:rsidRDefault="009746D0" w:rsidP="005A36DF">
      <w:pPr>
        <w:pStyle w:val="a6"/>
        <w:widowControl w:val="0"/>
        <w:numPr>
          <w:ilvl w:val="0"/>
          <w:numId w:val="7"/>
        </w:numPr>
        <w:tabs>
          <w:tab w:val="left" w:pos="851"/>
        </w:tabs>
        <w:spacing w:after="0" w:line="240" w:lineRule="auto"/>
        <w:ind w:left="567" w:firstLine="567"/>
        <w:jc w:val="both"/>
        <w:rPr>
          <w:rFonts w:ascii="Times New Roman" w:hAnsi="Times New Roman" w:cs="Times New Roman"/>
          <w:sz w:val="28"/>
          <w:szCs w:val="28"/>
        </w:rPr>
      </w:pPr>
      <w:r w:rsidRPr="002F3665">
        <w:rPr>
          <w:rFonts w:ascii="Times New Roman" w:hAnsi="Times New Roman" w:cs="Times New Roman"/>
          <w:color w:val="000000"/>
          <w:sz w:val="28"/>
          <w:szCs w:val="28"/>
          <w:lang w:val="uk-UA"/>
        </w:rPr>
        <w:t xml:space="preserve">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створення проектів для покращення розвитку </w:t>
      </w:r>
      <w:r w:rsidR="00637880">
        <w:rPr>
          <w:rFonts w:ascii="Times New Roman" w:hAnsi="Times New Roman" w:cs="Times New Roman"/>
          <w:color w:val="000000"/>
          <w:sz w:val="28"/>
          <w:szCs w:val="28"/>
          <w:lang w:val="uk-UA"/>
        </w:rPr>
        <w:t>т</w:t>
      </w:r>
      <w:r w:rsidRPr="002F3665">
        <w:rPr>
          <w:rFonts w:ascii="Times New Roman" w:hAnsi="Times New Roman" w:cs="Times New Roman"/>
          <w:color w:val="000000"/>
          <w:sz w:val="28"/>
          <w:szCs w:val="28"/>
          <w:lang w:val="uk-UA"/>
        </w:rPr>
        <w:t xml:space="preserve">ериторіальної громади та/або голосування за них. Це спосіб визначення напрямів використання видаткової частини </w:t>
      </w:r>
      <w:r w:rsidR="00EC475E" w:rsidRPr="00EC475E">
        <w:rPr>
          <w:rFonts w:ascii="Times New Roman" w:hAnsi="Times New Roman" w:cs="Times New Roman"/>
          <w:color w:val="000000"/>
          <w:sz w:val="28"/>
          <w:szCs w:val="28"/>
          <w:lang w:val="uk-UA"/>
        </w:rPr>
        <w:t xml:space="preserve">місцевого </w:t>
      </w:r>
      <w:r w:rsidR="00810C8E">
        <w:rPr>
          <w:rFonts w:ascii="Times New Roman" w:hAnsi="Times New Roman"/>
          <w:sz w:val="28"/>
          <w:szCs w:val="28"/>
          <w:lang w:val="uk-UA"/>
        </w:rPr>
        <w:t xml:space="preserve"> </w:t>
      </w:r>
      <w:r w:rsidRPr="002F3665">
        <w:rPr>
          <w:rFonts w:ascii="Times New Roman" w:hAnsi="Times New Roman" w:cs="Times New Roman"/>
          <w:color w:val="000000"/>
          <w:sz w:val="28"/>
          <w:szCs w:val="28"/>
          <w:lang w:val="uk-UA"/>
        </w:rPr>
        <w:t xml:space="preserve">бюджету за допомогою прямого волевиявлення жителів </w:t>
      </w:r>
      <w:r w:rsidR="00637880">
        <w:rPr>
          <w:rFonts w:ascii="Times New Roman" w:hAnsi="Times New Roman" w:cs="Times New Roman"/>
          <w:color w:val="000000"/>
          <w:sz w:val="28"/>
          <w:szCs w:val="28"/>
          <w:lang w:val="uk-UA"/>
        </w:rPr>
        <w:t>т</w:t>
      </w:r>
      <w:r w:rsidRPr="002F3665">
        <w:rPr>
          <w:rFonts w:ascii="Times New Roman" w:hAnsi="Times New Roman" w:cs="Times New Roman"/>
          <w:color w:val="000000"/>
          <w:sz w:val="28"/>
          <w:szCs w:val="28"/>
          <w:lang w:val="uk-UA"/>
        </w:rPr>
        <w:t xml:space="preserve">ериторіальної громади. </w:t>
      </w:r>
    </w:p>
    <w:p w:rsidR="009746D0" w:rsidRPr="002F3665" w:rsidRDefault="009746D0" w:rsidP="005A36DF">
      <w:pPr>
        <w:pStyle w:val="a6"/>
        <w:widowControl w:val="0"/>
        <w:numPr>
          <w:ilvl w:val="0"/>
          <w:numId w:val="7"/>
        </w:numPr>
        <w:tabs>
          <w:tab w:val="left" w:pos="851"/>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Форми та порядок безпосередньої участі </w:t>
      </w:r>
      <w:r w:rsidR="00637880">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у розподілі коштів місцевого бюджету визначаються Радою, а результати участі </w:t>
      </w:r>
      <w:r w:rsidR="00637880">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у розподілі коштів місцевого бюджету обов’язково вр</w:t>
      </w:r>
      <w:r w:rsidR="00EC475E">
        <w:rPr>
          <w:rFonts w:ascii="Times New Roman" w:hAnsi="Times New Roman" w:cs="Times New Roman"/>
          <w:sz w:val="28"/>
          <w:szCs w:val="28"/>
          <w:lang w:val="uk-UA"/>
        </w:rPr>
        <w:t xml:space="preserve">аховуються Радою при плануванні місцевого </w:t>
      </w:r>
      <w:r w:rsidRPr="002F3665">
        <w:rPr>
          <w:rFonts w:ascii="Times New Roman" w:hAnsi="Times New Roman" w:cs="Times New Roman"/>
          <w:sz w:val="28"/>
          <w:szCs w:val="28"/>
          <w:lang w:val="uk-UA"/>
        </w:rPr>
        <w:t xml:space="preserve">бюджету на відповідний рік. </w:t>
      </w:r>
    </w:p>
    <w:p w:rsidR="009746D0" w:rsidRPr="002F3665" w:rsidRDefault="009746D0" w:rsidP="005A36DF">
      <w:pPr>
        <w:pStyle w:val="a6"/>
        <w:numPr>
          <w:ilvl w:val="0"/>
          <w:numId w:val="7"/>
        </w:numPr>
        <w:tabs>
          <w:tab w:val="left" w:pos="851"/>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Громадський бюджет </w:t>
      </w:r>
      <w:r w:rsidR="007D53D5">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членами </w:t>
      </w:r>
      <w:r w:rsidR="007D53D5">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 заходів, виконання робіт та надання послуг відповідно до оформлених в установленому порядку проектів, що стали переможцями конкурсного відбору.</w:t>
      </w:r>
    </w:p>
    <w:p w:rsidR="009746D0" w:rsidRPr="002F3665" w:rsidRDefault="009746D0" w:rsidP="005A36DF">
      <w:pPr>
        <w:pStyle w:val="a6"/>
        <w:numPr>
          <w:ilvl w:val="0"/>
          <w:numId w:val="7"/>
        </w:numPr>
        <w:tabs>
          <w:tab w:val="left" w:pos="851"/>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Кошти громадського бюджету спрямовуються на реалізацію проектів розвитку </w:t>
      </w:r>
      <w:r w:rsidR="007D53D5">
        <w:rPr>
          <w:rFonts w:ascii="Times New Roman" w:hAnsi="Times New Roman" w:cs="Times New Roman"/>
          <w:sz w:val="28"/>
          <w:szCs w:val="28"/>
          <w:lang w:val="uk-UA"/>
        </w:rPr>
        <w:t>т</w:t>
      </w:r>
      <w:r w:rsidRPr="002F3665">
        <w:rPr>
          <w:rFonts w:ascii="Times New Roman" w:hAnsi="Times New Roman" w:cs="Times New Roman"/>
          <w:sz w:val="28"/>
          <w:szCs w:val="28"/>
          <w:lang w:val="uk-UA"/>
        </w:rPr>
        <w:t xml:space="preserve">ериторіальної громади, які надійшли до Ради від жителів </w:t>
      </w:r>
      <w:r w:rsidR="007D53D5">
        <w:rPr>
          <w:rFonts w:ascii="Times New Roman" w:hAnsi="Times New Roman" w:cs="Times New Roman"/>
          <w:sz w:val="28"/>
          <w:szCs w:val="28"/>
          <w:lang w:val="uk-UA"/>
        </w:rPr>
        <w:t>т</w:t>
      </w:r>
      <w:r w:rsidRPr="002F3665">
        <w:rPr>
          <w:rFonts w:ascii="Times New Roman" w:hAnsi="Times New Roman" w:cs="Times New Roman"/>
          <w:sz w:val="28"/>
          <w:szCs w:val="28"/>
          <w:lang w:val="uk-UA"/>
        </w:rPr>
        <w:t>ериторіальної громади.</w:t>
      </w:r>
    </w:p>
    <w:p w:rsidR="009746D0" w:rsidRPr="002F3665" w:rsidRDefault="009746D0" w:rsidP="005A36DF">
      <w:pPr>
        <w:pStyle w:val="a6"/>
        <w:numPr>
          <w:ilvl w:val="0"/>
          <w:numId w:val="7"/>
        </w:numPr>
        <w:tabs>
          <w:tab w:val="left" w:pos="851"/>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lastRenderedPageBreak/>
        <w:t>Порядок проведення конкурсного відбору проектів, які фінансуються за рахунок коштів громадського бюджету, визначається Положенням</w:t>
      </w:r>
      <w:r w:rsidR="002653EC">
        <w:rPr>
          <w:rFonts w:ascii="Times New Roman" w:hAnsi="Times New Roman" w:cs="Times New Roman"/>
          <w:sz w:val="28"/>
          <w:szCs w:val="28"/>
          <w:lang w:val="uk-UA"/>
        </w:rPr>
        <w:t xml:space="preserve"> </w:t>
      </w:r>
      <w:r w:rsidR="002653EC" w:rsidRPr="002F3665">
        <w:rPr>
          <w:rFonts w:ascii="Times New Roman" w:hAnsi="Times New Roman" w:cs="Times New Roman"/>
          <w:sz w:val="28"/>
          <w:szCs w:val="28"/>
          <w:lang w:val="uk-UA"/>
        </w:rPr>
        <w:t xml:space="preserve">про громадський бюджет </w:t>
      </w:r>
      <w:r w:rsidR="007D53D5">
        <w:rPr>
          <w:rFonts w:ascii="Times New Roman" w:hAnsi="Times New Roman" w:cs="Times New Roman"/>
          <w:bCs/>
          <w:sz w:val="28"/>
          <w:szCs w:val="28"/>
          <w:lang w:val="uk-UA"/>
        </w:rPr>
        <w:t>Брацлавської селищної т</w:t>
      </w:r>
      <w:r w:rsidR="002653EC" w:rsidRPr="002F3665">
        <w:rPr>
          <w:rFonts w:ascii="Times New Roman" w:hAnsi="Times New Roman" w:cs="Times New Roman"/>
          <w:sz w:val="28"/>
          <w:szCs w:val="28"/>
          <w:lang w:val="uk-UA"/>
        </w:rPr>
        <w:t>ериторіальної громади</w:t>
      </w:r>
      <w:r w:rsidRPr="002F3665">
        <w:rPr>
          <w:rFonts w:ascii="Times New Roman" w:hAnsi="Times New Roman" w:cs="Times New Roman"/>
          <w:sz w:val="28"/>
          <w:szCs w:val="28"/>
          <w:lang w:val="uk-UA"/>
        </w:rPr>
        <w:t>, що затверджується Радою.</w:t>
      </w:r>
    </w:p>
    <w:p w:rsidR="009746D0" w:rsidRPr="002F3665" w:rsidRDefault="00B72AA2" w:rsidP="005A36DF">
      <w:pPr>
        <w:tabs>
          <w:tab w:val="left" w:pos="1603"/>
        </w:tabs>
        <w:ind w:left="567" w:firstLine="567"/>
        <w:jc w:val="both"/>
        <w:rPr>
          <w:color w:val="000000"/>
          <w:sz w:val="28"/>
          <w:szCs w:val="28"/>
        </w:rPr>
      </w:pPr>
      <w:r>
        <w:rPr>
          <w:color w:val="000000"/>
          <w:sz w:val="28"/>
          <w:szCs w:val="28"/>
        </w:rPr>
        <w:tab/>
      </w:r>
    </w:p>
    <w:p w:rsidR="009746D0" w:rsidRPr="002F3665" w:rsidRDefault="009746D0" w:rsidP="005A36DF">
      <w:pPr>
        <w:ind w:left="567" w:firstLine="567"/>
        <w:jc w:val="both"/>
        <w:rPr>
          <w:b/>
          <w:sz w:val="28"/>
          <w:szCs w:val="28"/>
        </w:rPr>
      </w:pPr>
      <w:r w:rsidRPr="002F3665">
        <w:rPr>
          <w:b/>
          <w:sz w:val="28"/>
          <w:szCs w:val="28"/>
        </w:rPr>
        <w:t>Стаття 18. Органи самоорганізації населення</w:t>
      </w:r>
    </w:p>
    <w:p w:rsidR="009746D0" w:rsidRPr="002F3665" w:rsidRDefault="009746D0" w:rsidP="005A36DF">
      <w:pPr>
        <w:pStyle w:val="HTML"/>
        <w:numPr>
          <w:ilvl w:val="0"/>
          <w:numId w:val="8"/>
        </w:numPr>
        <w:shd w:val="clear" w:color="auto" w:fill="FFFFFF"/>
        <w:tabs>
          <w:tab w:val="clear" w:pos="916"/>
          <w:tab w:val="left" w:pos="0"/>
          <w:tab w:val="left" w:pos="851"/>
        </w:tabs>
        <w:ind w:left="567" w:firstLine="567"/>
        <w:jc w:val="both"/>
        <w:rPr>
          <w:rFonts w:ascii="Times New Roman" w:hAnsi="Times New Roman" w:cs="Times New Roman"/>
          <w:color w:val="000000"/>
          <w:sz w:val="28"/>
          <w:szCs w:val="28"/>
          <w:lang w:val="uk-UA" w:eastAsia="uk-UA"/>
        </w:rPr>
      </w:pPr>
      <w:r w:rsidRPr="002F3665">
        <w:rPr>
          <w:rFonts w:ascii="Times New Roman" w:hAnsi="Times New Roman" w:cs="Times New Roman"/>
          <w:color w:val="000000"/>
          <w:sz w:val="28"/>
          <w:szCs w:val="28"/>
          <w:lang w:val="uk-UA"/>
        </w:rPr>
        <w:t>Органи самоорганізації населення є елементом системи місцевого самоврядування й</w:t>
      </w:r>
      <w:r w:rsidRPr="002F3665">
        <w:rPr>
          <w:rFonts w:ascii="Times New Roman" w:hAnsi="Times New Roman" w:cs="Times New Roman"/>
          <w:color w:val="000000"/>
          <w:sz w:val="28"/>
          <w:szCs w:val="28"/>
          <w:lang w:val="uk-UA" w:eastAsia="uk-UA"/>
        </w:rPr>
        <w:t xml:space="preserve"> однією з форм участі членів </w:t>
      </w:r>
      <w:r w:rsidR="007D53D5">
        <w:rPr>
          <w:rFonts w:ascii="Times New Roman" w:hAnsi="Times New Roman" w:cs="Times New Roman"/>
          <w:color w:val="000000"/>
          <w:sz w:val="28"/>
          <w:szCs w:val="28"/>
          <w:lang w:val="uk-UA" w:eastAsia="uk-UA"/>
        </w:rPr>
        <w:t>Брацлавської селищної т</w:t>
      </w:r>
      <w:r w:rsidRPr="002F3665">
        <w:rPr>
          <w:rFonts w:ascii="Times New Roman" w:hAnsi="Times New Roman" w:cs="Times New Roman"/>
          <w:color w:val="000000"/>
          <w:sz w:val="28"/>
          <w:szCs w:val="28"/>
          <w:lang w:val="uk-UA" w:eastAsia="uk-UA"/>
        </w:rPr>
        <w:t>ериторіальної громади у вирішенні окремих питань місцевого значення.</w:t>
      </w:r>
      <w:r w:rsidRPr="002F3665">
        <w:rPr>
          <w:rFonts w:ascii="Times New Roman" w:hAnsi="Times New Roman" w:cs="Times New Roman"/>
          <w:color w:val="000000"/>
          <w:sz w:val="28"/>
          <w:szCs w:val="28"/>
          <w:lang w:val="uk-UA"/>
        </w:rPr>
        <w:t xml:space="preserve"> Правовий статус, порядок організації та діяльності органів самоорганізації населення за місцем проживання визначаються законом.</w:t>
      </w:r>
    </w:p>
    <w:p w:rsidR="009746D0" w:rsidRDefault="009746D0" w:rsidP="005A36DF">
      <w:pPr>
        <w:ind w:left="567" w:firstLine="567"/>
        <w:jc w:val="both"/>
        <w:rPr>
          <w:color w:val="292B2C"/>
          <w:sz w:val="28"/>
          <w:szCs w:val="28"/>
        </w:rPr>
      </w:pPr>
      <w:r w:rsidRPr="002F3665">
        <w:rPr>
          <w:color w:val="000000"/>
          <w:sz w:val="28"/>
          <w:szCs w:val="28"/>
          <w:shd w:val="clear" w:color="auto" w:fill="FFFFFF"/>
        </w:rPr>
        <w:t>За ініціативою жителів</w:t>
      </w:r>
      <w:r w:rsidR="003B3779">
        <w:rPr>
          <w:color w:val="000000"/>
          <w:sz w:val="28"/>
          <w:szCs w:val="28"/>
          <w:shd w:val="clear" w:color="auto" w:fill="FFFFFF"/>
        </w:rPr>
        <w:t xml:space="preserve"> </w:t>
      </w:r>
      <w:r w:rsidRPr="002F3665">
        <w:rPr>
          <w:color w:val="000000"/>
          <w:sz w:val="28"/>
          <w:szCs w:val="28"/>
          <w:shd w:val="clear" w:color="auto" w:fill="FFFFFF"/>
        </w:rPr>
        <w:t>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r w:rsidRPr="002F3665">
        <w:rPr>
          <w:color w:val="292B2C"/>
          <w:sz w:val="28"/>
          <w:szCs w:val="28"/>
        </w:rPr>
        <w:t>.</w:t>
      </w:r>
    </w:p>
    <w:p w:rsidR="00EC475E" w:rsidRPr="002F3665" w:rsidRDefault="00EC475E" w:rsidP="005A36DF">
      <w:pPr>
        <w:ind w:left="567" w:firstLine="567"/>
        <w:jc w:val="both"/>
        <w:rPr>
          <w:color w:val="292B2C"/>
          <w:sz w:val="28"/>
          <w:szCs w:val="28"/>
        </w:rPr>
      </w:pPr>
    </w:p>
    <w:p w:rsidR="009746D0" w:rsidRPr="002F3665" w:rsidRDefault="009746D0" w:rsidP="005A36DF">
      <w:pPr>
        <w:ind w:left="567" w:firstLine="567"/>
        <w:jc w:val="center"/>
        <w:rPr>
          <w:b/>
          <w:sz w:val="28"/>
          <w:szCs w:val="28"/>
        </w:rPr>
      </w:pPr>
      <w:r w:rsidRPr="002F3665">
        <w:rPr>
          <w:b/>
          <w:sz w:val="28"/>
          <w:szCs w:val="28"/>
        </w:rPr>
        <w:t>РОЗДІЛ ІV</w:t>
      </w:r>
    </w:p>
    <w:p w:rsidR="009746D0" w:rsidRPr="007614D1" w:rsidRDefault="009746D0" w:rsidP="005A36DF">
      <w:pPr>
        <w:ind w:left="567" w:firstLine="567"/>
        <w:jc w:val="center"/>
        <w:rPr>
          <w:b/>
          <w:sz w:val="28"/>
          <w:szCs w:val="28"/>
        </w:rPr>
      </w:pPr>
      <w:r w:rsidRPr="002F3665">
        <w:rPr>
          <w:b/>
          <w:sz w:val="28"/>
          <w:szCs w:val="28"/>
        </w:rPr>
        <w:t xml:space="preserve">ВЗАЄМОВІДНОСИНИ </w:t>
      </w:r>
      <w:r w:rsidR="001556F2">
        <w:rPr>
          <w:b/>
          <w:sz w:val="28"/>
          <w:szCs w:val="28"/>
        </w:rPr>
        <w:t>ОРГАНІВ</w:t>
      </w:r>
      <w:r w:rsidR="00157839">
        <w:rPr>
          <w:b/>
          <w:sz w:val="28"/>
          <w:szCs w:val="28"/>
        </w:rPr>
        <w:t xml:space="preserve"> МІСЦЕВОГО САМОВРЯДУВАННЯ</w:t>
      </w:r>
      <w:r w:rsidR="007614D1">
        <w:rPr>
          <w:b/>
          <w:sz w:val="28"/>
          <w:szCs w:val="28"/>
        </w:rPr>
        <w:t xml:space="preserve"> З ІНШИМИ СУБ</w:t>
      </w:r>
      <w:r w:rsidR="007614D1" w:rsidRPr="00EA3E52">
        <w:rPr>
          <w:b/>
          <w:sz w:val="28"/>
          <w:szCs w:val="28"/>
        </w:rPr>
        <w:t>’</w:t>
      </w:r>
      <w:r w:rsidR="007614D1">
        <w:rPr>
          <w:b/>
          <w:sz w:val="28"/>
          <w:szCs w:val="28"/>
        </w:rPr>
        <w:t>ЄКТАМИ</w:t>
      </w:r>
    </w:p>
    <w:p w:rsidR="002653EC" w:rsidRDefault="002653EC" w:rsidP="005A36DF">
      <w:pPr>
        <w:ind w:left="567" w:firstLine="567"/>
        <w:jc w:val="center"/>
        <w:rPr>
          <w:b/>
          <w:sz w:val="28"/>
          <w:szCs w:val="28"/>
        </w:rPr>
      </w:pPr>
    </w:p>
    <w:p w:rsidR="009746D0" w:rsidRPr="002F3665" w:rsidRDefault="009746D0" w:rsidP="005A36DF">
      <w:pPr>
        <w:ind w:left="567" w:firstLine="567"/>
        <w:jc w:val="both"/>
        <w:rPr>
          <w:b/>
          <w:sz w:val="28"/>
          <w:szCs w:val="28"/>
        </w:rPr>
      </w:pPr>
      <w:r w:rsidRPr="002F3665">
        <w:rPr>
          <w:b/>
          <w:sz w:val="28"/>
          <w:szCs w:val="28"/>
        </w:rPr>
        <w:t xml:space="preserve">Стаття 19. Взаємовідносини органів місцевого самоврядування </w:t>
      </w:r>
      <w:r w:rsidR="007D53D5">
        <w:rPr>
          <w:b/>
          <w:sz w:val="28"/>
          <w:szCs w:val="28"/>
        </w:rPr>
        <w:t>Брацлавської селищної т</w:t>
      </w:r>
      <w:r w:rsidRPr="002F3665">
        <w:rPr>
          <w:b/>
          <w:sz w:val="28"/>
          <w:szCs w:val="28"/>
        </w:rPr>
        <w:t>ериторіальної громади та їхніх посадових осіб з інститутами громадянського суспільства</w:t>
      </w:r>
    </w:p>
    <w:p w:rsidR="009746D0" w:rsidRPr="002F3665" w:rsidRDefault="009746D0" w:rsidP="005A36DF">
      <w:pPr>
        <w:widowControl w:val="0"/>
        <w:ind w:left="567" w:firstLine="567"/>
        <w:jc w:val="both"/>
        <w:rPr>
          <w:sz w:val="28"/>
          <w:szCs w:val="28"/>
        </w:rPr>
      </w:pPr>
      <w:r w:rsidRPr="002F3665">
        <w:rPr>
          <w:sz w:val="28"/>
          <w:szCs w:val="28"/>
        </w:rPr>
        <w:t xml:space="preserve">1. Взаємовідносини органів місцевого самоврядування </w:t>
      </w:r>
      <w:r w:rsidR="003E0E74">
        <w:rPr>
          <w:sz w:val="28"/>
          <w:szCs w:val="28"/>
        </w:rPr>
        <w:t>Т</w:t>
      </w:r>
      <w:r w:rsidRPr="002F3665">
        <w:rPr>
          <w:sz w:val="28"/>
          <w:szCs w:val="28"/>
        </w:rPr>
        <w:t>ериторіальної громади та їхніх посадових осіб з інститутами громадянського суспільства здійснюються шляхом:</w:t>
      </w:r>
    </w:p>
    <w:p w:rsidR="009746D0" w:rsidRPr="002F3665" w:rsidRDefault="009746D0" w:rsidP="005A36DF">
      <w:pPr>
        <w:widowControl w:val="0"/>
        <w:ind w:left="567" w:firstLine="567"/>
        <w:jc w:val="both"/>
        <w:rPr>
          <w:sz w:val="28"/>
          <w:szCs w:val="28"/>
        </w:rPr>
      </w:pPr>
      <w:r w:rsidRPr="002F3665">
        <w:rPr>
          <w:sz w:val="28"/>
          <w:szCs w:val="28"/>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9746D0" w:rsidRPr="002F3665" w:rsidRDefault="009746D0" w:rsidP="005A36DF">
      <w:pPr>
        <w:widowControl w:val="0"/>
        <w:ind w:left="567" w:firstLine="567"/>
        <w:jc w:val="both"/>
        <w:rPr>
          <w:sz w:val="28"/>
          <w:szCs w:val="28"/>
        </w:rPr>
      </w:pPr>
      <w:r w:rsidRPr="002F3665">
        <w:rPr>
          <w:sz w:val="28"/>
          <w:szCs w:val="28"/>
        </w:rPr>
        <w:t xml:space="preserve">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w:t>
      </w:r>
      <w:r w:rsidR="007D53D5">
        <w:rPr>
          <w:sz w:val="28"/>
          <w:szCs w:val="28"/>
        </w:rPr>
        <w:t>Брацлавської селищної т</w:t>
      </w:r>
      <w:r w:rsidRPr="002F3665">
        <w:rPr>
          <w:sz w:val="28"/>
          <w:szCs w:val="28"/>
        </w:rPr>
        <w:t>ериторіальної громади;</w:t>
      </w:r>
    </w:p>
    <w:p w:rsidR="009746D0" w:rsidRPr="002F3665" w:rsidRDefault="009746D0" w:rsidP="005A36DF">
      <w:pPr>
        <w:widowControl w:val="0"/>
        <w:ind w:left="567" w:firstLine="567"/>
        <w:jc w:val="both"/>
        <w:rPr>
          <w:sz w:val="28"/>
          <w:szCs w:val="28"/>
        </w:rPr>
      </w:pPr>
      <w:r w:rsidRPr="002F3665">
        <w:rPr>
          <w:sz w:val="28"/>
          <w:szCs w:val="28"/>
        </w:rPr>
        <w:t>3) залучення інститутів громадянського суспільства до процесу 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rsidR="009746D0" w:rsidRPr="002F3665" w:rsidRDefault="009746D0" w:rsidP="005A36DF">
      <w:pPr>
        <w:ind w:left="567" w:firstLine="567"/>
        <w:jc w:val="both"/>
        <w:rPr>
          <w:sz w:val="28"/>
          <w:szCs w:val="28"/>
        </w:rPr>
      </w:pPr>
      <w:r w:rsidRPr="002F3665">
        <w:rPr>
          <w:sz w:val="28"/>
          <w:szCs w:val="28"/>
        </w:rPr>
        <w:t xml:space="preserve">4) забезпечення доступу будь-яких осіб, що на законних підставах перебувають у межах </w:t>
      </w:r>
      <w:r w:rsidR="007D53D5">
        <w:rPr>
          <w:sz w:val="28"/>
          <w:szCs w:val="28"/>
        </w:rPr>
        <w:t>Брацлавської селищної т</w:t>
      </w:r>
      <w:r w:rsidRPr="002F3665">
        <w:rPr>
          <w:sz w:val="28"/>
          <w:szCs w:val="28"/>
        </w:rPr>
        <w:t>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9746D0" w:rsidRPr="002F3665" w:rsidRDefault="009746D0" w:rsidP="005A36DF">
      <w:pPr>
        <w:ind w:left="567" w:firstLine="567"/>
        <w:jc w:val="both"/>
        <w:rPr>
          <w:sz w:val="28"/>
          <w:szCs w:val="28"/>
        </w:rPr>
      </w:pPr>
      <w:r w:rsidRPr="002F3665">
        <w:rPr>
          <w:sz w:val="28"/>
          <w:szCs w:val="28"/>
        </w:rPr>
        <w:t>5) стимулювання волонтерської діяльності.</w:t>
      </w:r>
    </w:p>
    <w:p w:rsidR="009746D0" w:rsidRPr="002F3665" w:rsidRDefault="009746D0" w:rsidP="005A36DF">
      <w:pPr>
        <w:ind w:left="567" w:firstLine="567"/>
        <w:jc w:val="both"/>
        <w:rPr>
          <w:sz w:val="28"/>
          <w:szCs w:val="28"/>
        </w:rPr>
      </w:pPr>
      <w:r w:rsidRPr="002F3665">
        <w:rPr>
          <w:sz w:val="28"/>
          <w:szCs w:val="28"/>
        </w:rPr>
        <w:t xml:space="preserve">2. Порядок взаємовідносин органів місцевого самоврядування </w:t>
      </w:r>
      <w:r w:rsidR="007D53D5">
        <w:rPr>
          <w:sz w:val="28"/>
          <w:szCs w:val="28"/>
        </w:rPr>
        <w:t>Брацлавської селищної т</w:t>
      </w:r>
      <w:r w:rsidRPr="002F3665">
        <w:rPr>
          <w:sz w:val="28"/>
          <w:szCs w:val="28"/>
        </w:rPr>
        <w:t>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w:t>
      </w:r>
    </w:p>
    <w:p w:rsidR="001A4B19" w:rsidRDefault="001A4B19" w:rsidP="005A36DF">
      <w:pPr>
        <w:ind w:left="567" w:firstLine="567"/>
        <w:jc w:val="both"/>
        <w:rPr>
          <w:b/>
          <w:sz w:val="28"/>
          <w:szCs w:val="28"/>
        </w:rPr>
      </w:pPr>
    </w:p>
    <w:p w:rsidR="00F12E2A" w:rsidRPr="002F3665" w:rsidRDefault="00F12E2A" w:rsidP="005A36DF">
      <w:pPr>
        <w:ind w:left="567" w:firstLine="567"/>
        <w:jc w:val="both"/>
        <w:rPr>
          <w:b/>
          <w:sz w:val="28"/>
          <w:szCs w:val="28"/>
        </w:rPr>
      </w:pPr>
      <w:r w:rsidRPr="002F3665">
        <w:rPr>
          <w:b/>
          <w:sz w:val="28"/>
          <w:szCs w:val="28"/>
        </w:rPr>
        <w:t xml:space="preserve">Стаття 20. Взаємовідносини </w:t>
      </w:r>
      <w:r w:rsidR="007D53D5">
        <w:rPr>
          <w:b/>
          <w:sz w:val="28"/>
          <w:szCs w:val="28"/>
        </w:rPr>
        <w:t>Брацлавської селищної т</w:t>
      </w:r>
      <w:r w:rsidRPr="002F3665">
        <w:rPr>
          <w:b/>
          <w:sz w:val="28"/>
          <w:szCs w:val="28"/>
        </w:rPr>
        <w:t>ериторіальної громади з іншими територіальними громадами</w:t>
      </w:r>
    </w:p>
    <w:p w:rsidR="00F12E2A" w:rsidRPr="002F3665" w:rsidRDefault="00F12E2A" w:rsidP="005A36DF">
      <w:pPr>
        <w:ind w:left="567" w:firstLine="567"/>
        <w:jc w:val="both"/>
        <w:rPr>
          <w:sz w:val="28"/>
          <w:szCs w:val="28"/>
        </w:rPr>
      </w:pPr>
      <w:r w:rsidRPr="002F3665">
        <w:rPr>
          <w:sz w:val="28"/>
          <w:szCs w:val="28"/>
        </w:rPr>
        <w:t xml:space="preserve">1. Взаємовідносини </w:t>
      </w:r>
      <w:r w:rsidR="007D53D5">
        <w:rPr>
          <w:sz w:val="28"/>
          <w:szCs w:val="28"/>
        </w:rPr>
        <w:t>Брацлавської селищної т</w:t>
      </w:r>
      <w:r w:rsidRPr="002F3665">
        <w:rPr>
          <w:sz w:val="28"/>
          <w:szCs w:val="28"/>
        </w:rPr>
        <w:t>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rsidR="00F12E2A" w:rsidRPr="002F3665" w:rsidRDefault="00F12E2A" w:rsidP="005A36DF">
      <w:pPr>
        <w:ind w:left="567" w:firstLine="567"/>
        <w:jc w:val="both"/>
        <w:rPr>
          <w:sz w:val="28"/>
          <w:szCs w:val="28"/>
        </w:rPr>
      </w:pPr>
      <w:r w:rsidRPr="002F3665">
        <w:rPr>
          <w:sz w:val="28"/>
          <w:szCs w:val="28"/>
        </w:rPr>
        <w:t xml:space="preserve">2. З метою налагодження взаємовідносин, реалізації спільних проектів між </w:t>
      </w:r>
      <w:r w:rsidR="00860669">
        <w:rPr>
          <w:sz w:val="28"/>
          <w:szCs w:val="28"/>
        </w:rPr>
        <w:t>т</w:t>
      </w:r>
      <w:r w:rsidRPr="002F3665">
        <w:rPr>
          <w:sz w:val="28"/>
          <w:szCs w:val="28"/>
        </w:rPr>
        <w:t>ериторіальною громадою та іншими територіальними громадами можуть укладатися відповідні договори.</w:t>
      </w:r>
    </w:p>
    <w:p w:rsidR="00F12E2A" w:rsidRPr="002F3665" w:rsidRDefault="00F12E2A" w:rsidP="005A36DF">
      <w:pPr>
        <w:ind w:left="567" w:firstLine="567"/>
        <w:jc w:val="both"/>
        <w:rPr>
          <w:sz w:val="28"/>
          <w:szCs w:val="28"/>
        </w:rPr>
      </w:pPr>
      <w:r w:rsidRPr="002F3665">
        <w:rPr>
          <w:sz w:val="28"/>
          <w:szCs w:val="28"/>
        </w:rPr>
        <w:t>3. Співробітництво територіальних громад здійснюється у порядку, визначеному законодавством України.</w:t>
      </w:r>
    </w:p>
    <w:p w:rsidR="00F12E2A" w:rsidRPr="002F3665" w:rsidRDefault="00F12E2A" w:rsidP="005A36DF">
      <w:pPr>
        <w:ind w:left="567" w:firstLine="567"/>
        <w:jc w:val="both"/>
        <w:rPr>
          <w:sz w:val="28"/>
          <w:szCs w:val="28"/>
        </w:rPr>
      </w:pPr>
      <w:r w:rsidRPr="002F3665">
        <w:rPr>
          <w:sz w:val="28"/>
          <w:szCs w:val="28"/>
        </w:rPr>
        <w:t>4. Територіальна громада може об’єднуватися з іншими територіальними громадами в порядку, визначеному законом.</w:t>
      </w:r>
    </w:p>
    <w:p w:rsidR="00F12E2A" w:rsidRPr="002F3665" w:rsidRDefault="00F12E2A" w:rsidP="005A36DF">
      <w:pPr>
        <w:ind w:left="567" w:firstLine="567"/>
        <w:jc w:val="both"/>
        <w:rPr>
          <w:b/>
          <w:sz w:val="28"/>
          <w:szCs w:val="28"/>
        </w:rPr>
      </w:pPr>
    </w:p>
    <w:p w:rsidR="00F12E2A" w:rsidRPr="002F3665" w:rsidRDefault="00F12E2A" w:rsidP="005A36DF">
      <w:pPr>
        <w:ind w:left="567" w:firstLine="567"/>
        <w:jc w:val="both"/>
        <w:rPr>
          <w:b/>
          <w:sz w:val="28"/>
          <w:szCs w:val="28"/>
        </w:rPr>
      </w:pPr>
      <w:r w:rsidRPr="002F3665">
        <w:rPr>
          <w:b/>
          <w:sz w:val="28"/>
          <w:szCs w:val="28"/>
        </w:rPr>
        <w:t>Стаття 21. Участь в асоційованих організаціях і міжнародна співпраця</w:t>
      </w:r>
    </w:p>
    <w:p w:rsidR="00F12E2A" w:rsidRPr="002F3665" w:rsidRDefault="00F12E2A" w:rsidP="005A36DF">
      <w:pPr>
        <w:ind w:left="567" w:firstLine="624"/>
        <w:jc w:val="both"/>
        <w:rPr>
          <w:sz w:val="28"/>
          <w:szCs w:val="28"/>
        </w:rPr>
      </w:pPr>
      <w:r w:rsidRPr="002F3665">
        <w:rPr>
          <w:sz w:val="28"/>
          <w:szCs w:val="28"/>
        </w:rPr>
        <w:t xml:space="preserve">1. Органи місцевого самоврядування </w:t>
      </w:r>
      <w:r w:rsidR="00860669">
        <w:rPr>
          <w:sz w:val="28"/>
          <w:szCs w:val="28"/>
        </w:rPr>
        <w:t>т</w:t>
      </w:r>
      <w:r w:rsidRPr="002F3665">
        <w:rPr>
          <w:sz w:val="28"/>
          <w:szCs w:val="28"/>
        </w:rPr>
        <w:t xml:space="preserve">ериторіальної громади з метою більш ефективного здійснення своїх повноважень, захисту прав та інтересів </w:t>
      </w:r>
      <w:r w:rsidR="00860669">
        <w:rPr>
          <w:sz w:val="28"/>
          <w:szCs w:val="28"/>
        </w:rPr>
        <w:t>т</w:t>
      </w:r>
      <w:r w:rsidRPr="002F3665">
        <w:rPr>
          <w:sz w:val="28"/>
          <w:szCs w:val="28"/>
        </w:rPr>
        <w:t>ериторіальної громади можуть об’єднуватися в асоціації органів місцевого самоврядування та їх добровільні об’єднання.</w:t>
      </w:r>
    </w:p>
    <w:p w:rsidR="00F12E2A" w:rsidRPr="002F3665" w:rsidRDefault="00F12E2A" w:rsidP="005A36DF">
      <w:pPr>
        <w:ind w:left="567" w:firstLine="567"/>
        <w:jc w:val="both"/>
        <w:rPr>
          <w:sz w:val="28"/>
          <w:szCs w:val="28"/>
        </w:rPr>
      </w:pPr>
      <w:r w:rsidRPr="002F3665">
        <w:rPr>
          <w:sz w:val="28"/>
          <w:szCs w:val="28"/>
        </w:rPr>
        <w:t xml:space="preserve">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w:t>
      </w:r>
      <w:r w:rsidR="00860669">
        <w:rPr>
          <w:sz w:val="28"/>
          <w:szCs w:val="28"/>
        </w:rPr>
        <w:t>т</w:t>
      </w:r>
      <w:r w:rsidRPr="002F3665">
        <w:rPr>
          <w:sz w:val="28"/>
          <w:szCs w:val="28"/>
        </w:rPr>
        <w:t>ериторіальної громади.</w:t>
      </w:r>
    </w:p>
    <w:p w:rsidR="00F12E2A" w:rsidRPr="002F3665" w:rsidRDefault="00F12E2A" w:rsidP="005A36DF">
      <w:pPr>
        <w:widowControl w:val="0"/>
        <w:ind w:left="567" w:firstLine="567"/>
        <w:jc w:val="both"/>
        <w:rPr>
          <w:sz w:val="28"/>
          <w:szCs w:val="28"/>
        </w:rPr>
      </w:pPr>
      <w:r w:rsidRPr="002F3665">
        <w:rPr>
          <w:sz w:val="28"/>
          <w:szCs w:val="28"/>
        </w:rPr>
        <w:t xml:space="preserve">3 Органи місцевого самоврядування в інтересах </w:t>
      </w:r>
      <w:r w:rsidR="00860669">
        <w:rPr>
          <w:sz w:val="28"/>
          <w:szCs w:val="28"/>
        </w:rPr>
        <w:t>т</w:t>
      </w:r>
      <w:r w:rsidRPr="002F3665">
        <w:rPr>
          <w:sz w:val="28"/>
          <w:szCs w:val="28"/>
        </w:rPr>
        <w:t>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rsidR="00F12E2A" w:rsidRPr="002F3665" w:rsidRDefault="00F12E2A" w:rsidP="005A36DF">
      <w:pPr>
        <w:ind w:left="567" w:firstLine="624"/>
        <w:jc w:val="both"/>
        <w:rPr>
          <w:sz w:val="28"/>
          <w:szCs w:val="28"/>
        </w:rPr>
      </w:pPr>
      <w:r w:rsidRPr="002F3665">
        <w:rPr>
          <w:sz w:val="28"/>
          <w:szCs w:val="28"/>
        </w:rPr>
        <w:t xml:space="preserve">4. Співпраця </w:t>
      </w:r>
      <w:r w:rsidR="00860669">
        <w:rPr>
          <w:sz w:val="28"/>
          <w:szCs w:val="28"/>
        </w:rPr>
        <w:t>т</w:t>
      </w:r>
      <w:r w:rsidRPr="002F3665">
        <w:rPr>
          <w:sz w:val="28"/>
          <w:szCs w:val="28"/>
        </w:rPr>
        <w:t>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rsidR="00F12E2A" w:rsidRPr="002F3665" w:rsidRDefault="00F12E2A" w:rsidP="005A36DF">
      <w:pPr>
        <w:ind w:left="567"/>
        <w:jc w:val="center"/>
        <w:rPr>
          <w:b/>
          <w:sz w:val="28"/>
          <w:szCs w:val="28"/>
        </w:rPr>
      </w:pPr>
    </w:p>
    <w:p w:rsidR="00F12E2A" w:rsidRPr="002F3665" w:rsidRDefault="00F12E2A" w:rsidP="005A36DF">
      <w:pPr>
        <w:ind w:left="567"/>
        <w:jc w:val="center"/>
        <w:rPr>
          <w:b/>
          <w:sz w:val="28"/>
          <w:szCs w:val="28"/>
        </w:rPr>
      </w:pPr>
      <w:r w:rsidRPr="002F3665">
        <w:rPr>
          <w:b/>
          <w:sz w:val="28"/>
          <w:szCs w:val="28"/>
        </w:rPr>
        <w:t>РОЗДІЛ V</w:t>
      </w:r>
    </w:p>
    <w:p w:rsidR="00F12E2A" w:rsidRDefault="00F12E2A" w:rsidP="005A36DF">
      <w:pPr>
        <w:spacing w:after="240"/>
        <w:ind w:left="567"/>
        <w:jc w:val="center"/>
        <w:rPr>
          <w:b/>
          <w:sz w:val="28"/>
          <w:szCs w:val="28"/>
        </w:rPr>
      </w:pPr>
      <w:r w:rsidRPr="002F3665">
        <w:rPr>
          <w:b/>
          <w:sz w:val="28"/>
          <w:szCs w:val="28"/>
        </w:rPr>
        <w:t xml:space="preserve">ГРОМАДСЬКИЙ КОНТРОЛЬ ЗА ДІЯЛЬНІСТЮ ОРГАНІВ МІСЦЕВОГО САМОВРЯДУВАННЯ ТА ЇХ ПОСАДОВИХ ОСІБ </w:t>
      </w:r>
    </w:p>
    <w:p w:rsidR="00F12E2A" w:rsidRPr="002F3665" w:rsidRDefault="00F12E2A" w:rsidP="005A36DF">
      <w:pPr>
        <w:ind w:left="567" w:firstLine="567"/>
        <w:jc w:val="both"/>
        <w:rPr>
          <w:b/>
          <w:sz w:val="28"/>
          <w:szCs w:val="28"/>
        </w:rPr>
      </w:pPr>
      <w:r w:rsidRPr="002F3665">
        <w:rPr>
          <w:b/>
          <w:sz w:val="28"/>
          <w:szCs w:val="28"/>
        </w:rPr>
        <w:t xml:space="preserve">Стаття 22. Засади громадського контролю за діяльністю органів місцевого самоврядування та їх посадових осіб </w:t>
      </w:r>
    </w:p>
    <w:p w:rsidR="00F12E2A" w:rsidRPr="002F3665" w:rsidRDefault="00F12E2A" w:rsidP="00101540">
      <w:pPr>
        <w:widowControl w:val="0"/>
        <w:ind w:left="567" w:firstLine="567"/>
        <w:jc w:val="both"/>
        <w:rPr>
          <w:sz w:val="28"/>
          <w:szCs w:val="28"/>
        </w:rPr>
      </w:pPr>
      <w:r w:rsidRPr="002F3665">
        <w:rPr>
          <w:sz w:val="28"/>
          <w:szCs w:val="28"/>
        </w:rPr>
        <w:t xml:space="preserve">1. Здійснення громадського контролю за діяльністю органів та посадових осіб місцевого самоврядування </w:t>
      </w:r>
      <w:r w:rsidR="008D15AF">
        <w:rPr>
          <w:sz w:val="28"/>
          <w:szCs w:val="28"/>
        </w:rPr>
        <w:t>Т</w:t>
      </w:r>
      <w:r w:rsidRPr="002F3665">
        <w:rPr>
          <w:sz w:val="28"/>
          <w:szCs w:val="28"/>
        </w:rPr>
        <w:t>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rsidR="00F12E2A" w:rsidRPr="002F3665" w:rsidRDefault="00F12E2A" w:rsidP="00101540">
      <w:pPr>
        <w:widowControl w:val="0"/>
        <w:ind w:left="567" w:firstLine="567"/>
        <w:jc w:val="both"/>
        <w:rPr>
          <w:sz w:val="28"/>
          <w:szCs w:val="28"/>
        </w:rPr>
      </w:pPr>
      <w:r w:rsidRPr="002F3665">
        <w:rPr>
          <w:sz w:val="28"/>
          <w:szCs w:val="28"/>
        </w:rPr>
        <w:t xml:space="preserve">2. Громадський контроль за діяльністю органів та посадових осіб місцевого самоврядування здійснюється з метою захисту прав, свобод та </w:t>
      </w:r>
      <w:r w:rsidRPr="002F3665">
        <w:rPr>
          <w:sz w:val="28"/>
          <w:szCs w:val="28"/>
        </w:rPr>
        <w:lastRenderedPageBreak/>
        <w:t xml:space="preserve">законних інтересів жителів </w:t>
      </w:r>
      <w:r w:rsidR="00860669">
        <w:rPr>
          <w:sz w:val="28"/>
          <w:szCs w:val="28"/>
        </w:rPr>
        <w:t>т</w:t>
      </w:r>
      <w:r w:rsidRPr="002F3665">
        <w:rPr>
          <w:sz w:val="28"/>
          <w:szCs w:val="28"/>
        </w:rPr>
        <w:t>ериторіальної громади, її інтересів.</w:t>
      </w:r>
    </w:p>
    <w:p w:rsidR="00F12E2A" w:rsidRPr="002F3665" w:rsidRDefault="00F12E2A" w:rsidP="005A36DF">
      <w:pPr>
        <w:ind w:left="567" w:firstLine="567"/>
        <w:jc w:val="both"/>
        <w:rPr>
          <w:sz w:val="28"/>
          <w:szCs w:val="28"/>
        </w:rPr>
      </w:pPr>
      <w:r w:rsidRPr="002F3665">
        <w:rPr>
          <w:sz w:val="28"/>
          <w:szCs w:val="28"/>
        </w:rPr>
        <w:t>3. Громадський контроль за діяльністю органів та посадових осіб місцевого самоврядування здійснюється на основі таких принципів:</w:t>
      </w:r>
    </w:p>
    <w:p w:rsidR="00F12E2A" w:rsidRPr="002F3665" w:rsidRDefault="00F12E2A" w:rsidP="005A36DF">
      <w:pPr>
        <w:ind w:left="567" w:firstLine="567"/>
        <w:jc w:val="both"/>
        <w:rPr>
          <w:sz w:val="28"/>
          <w:szCs w:val="28"/>
        </w:rPr>
      </w:pPr>
      <w:r w:rsidRPr="002F3665">
        <w:rPr>
          <w:sz w:val="28"/>
          <w:szCs w:val="28"/>
        </w:rPr>
        <w:t>1) відкритості та прозорості;</w:t>
      </w:r>
    </w:p>
    <w:p w:rsidR="00F12E2A" w:rsidRPr="002F3665" w:rsidRDefault="00F12E2A" w:rsidP="005A36DF">
      <w:pPr>
        <w:ind w:left="567" w:firstLine="567"/>
        <w:jc w:val="both"/>
        <w:rPr>
          <w:sz w:val="28"/>
          <w:szCs w:val="28"/>
        </w:rPr>
      </w:pPr>
      <w:r w:rsidRPr="002F3665">
        <w:rPr>
          <w:sz w:val="28"/>
          <w:szCs w:val="28"/>
        </w:rPr>
        <w:t>2) пріоритетності прав людини та громадянина;</w:t>
      </w:r>
    </w:p>
    <w:p w:rsidR="00F12E2A" w:rsidRPr="002F3665" w:rsidRDefault="00F12E2A" w:rsidP="005A36DF">
      <w:pPr>
        <w:ind w:left="567" w:firstLine="567"/>
        <w:jc w:val="both"/>
        <w:rPr>
          <w:sz w:val="28"/>
          <w:szCs w:val="28"/>
        </w:rPr>
      </w:pPr>
      <w:r w:rsidRPr="002F3665">
        <w:rPr>
          <w:sz w:val="28"/>
          <w:szCs w:val="28"/>
        </w:rPr>
        <w:t>3) законності;</w:t>
      </w:r>
    </w:p>
    <w:p w:rsidR="00F12E2A" w:rsidRPr="002F3665" w:rsidRDefault="00F12E2A" w:rsidP="005A36DF">
      <w:pPr>
        <w:ind w:left="567" w:firstLine="567"/>
        <w:jc w:val="both"/>
        <w:rPr>
          <w:sz w:val="28"/>
          <w:szCs w:val="28"/>
        </w:rPr>
      </w:pPr>
      <w:r w:rsidRPr="002F3665">
        <w:rPr>
          <w:sz w:val="28"/>
          <w:szCs w:val="28"/>
        </w:rPr>
        <w:t>4) добровільності та безоплатної участі у здійсненні громадського контролю;</w:t>
      </w:r>
    </w:p>
    <w:p w:rsidR="00F12E2A" w:rsidRPr="002F3665" w:rsidRDefault="00F12E2A" w:rsidP="005A36DF">
      <w:pPr>
        <w:ind w:left="567" w:firstLine="567"/>
        <w:jc w:val="both"/>
        <w:rPr>
          <w:sz w:val="28"/>
          <w:szCs w:val="28"/>
        </w:rPr>
      </w:pPr>
      <w:r w:rsidRPr="002F3665">
        <w:rPr>
          <w:sz w:val="28"/>
          <w:szCs w:val="28"/>
        </w:rPr>
        <w:t>5) неупередженості, об’єктивності та достовірності;</w:t>
      </w:r>
    </w:p>
    <w:p w:rsidR="00F12E2A" w:rsidRPr="002F3665" w:rsidRDefault="00F12E2A" w:rsidP="005A36DF">
      <w:pPr>
        <w:ind w:left="567" w:firstLine="567"/>
        <w:jc w:val="both"/>
        <w:rPr>
          <w:sz w:val="28"/>
          <w:szCs w:val="28"/>
        </w:rPr>
      </w:pPr>
      <w:r w:rsidRPr="002F3665">
        <w:rPr>
          <w:sz w:val="28"/>
          <w:szCs w:val="28"/>
        </w:rPr>
        <w:t>6) сприяння досягненню балансу приватних та публічних інтересів при вирішенні питань місцевого значення;</w:t>
      </w:r>
    </w:p>
    <w:p w:rsidR="00F12E2A" w:rsidRPr="002F3665" w:rsidRDefault="00F12E2A" w:rsidP="005A36DF">
      <w:pPr>
        <w:ind w:left="567" w:firstLine="567"/>
        <w:jc w:val="both"/>
        <w:rPr>
          <w:sz w:val="28"/>
          <w:szCs w:val="28"/>
        </w:rPr>
      </w:pPr>
      <w:r w:rsidRPr="002F3665">
        <w:rPr>
          <w:sz w:val="28"/>
          <w:szCs w:val="28"/>
        </w:rPr>
        <w:t>7) сприяння недопущенню перешкоджання здійсненню законного громадського контролю;</w:t>
      </w:r>
    </w:p>
    <w:p w:rsidR="00F12E2A" w:rsidRPr="002F3665" w:rsidRDefault="00F12E2A" w:rsidP="005A36DF">
      <w:pPr>
        <w:ind w:left="567" w:firstLine="567"/>
        <w:jc w:val="both"/>
        <w:rPr>
          <w:sz w:val="28"/>
          <w:szCs w:val="28"/>
        </w:rPr>
      </w:pPr>
      <w:r w:rsidRPr="002F3665">
        <w:rPr>
          <w:sz w:val="28"/>
          <w:szCs w:val="28"/>
        </w:rPr>
        <w:t>8) професійності та компетентності учасників громадського контролю;</w:t>
      </w:r>
    </w:p>
    <w:p w:rsidR="00F12E2A" w:rsidRPr="002F3665" w:rsidRDefault="00F12E2A" w:rsidP="005A36DF">
      <w:pPr>
        <w:ind w:left="567" w:firstLine="567"/>
        <w:jc w:val="both"/>
        <w:rPr>
          <w:sz w:val="28"/>
          <w:szCs w:val="28"/>
        </w:rPr>
      </w:pPr>
      <w:r w:rsidRPr="002F3665">
        <w:rPr>
          <w:sz w:val="28"/>
          <w:szCs w:val="28"/>
        </w:rPr>
        <w:t xml:space="preserve">9) взаємодії жителів </w:t>
      </w:r>
      <w:r w:rsidR="00860669">
        <w:rPr>
          <w:sz w:val="28"/>
          <w:szCs w:val="28"/>
        </w:rPr>
        <w:t>т</w:t>
      </w:r>
      <w:r w:rsidRPr="002F3665">
        <w:rPr>
          <w:sz w:val="28"/>
          <w:szCs w:val="28"/>
        </w:rPr>
        <w:t>ериторіальної громади та органів і посадових осіб місцевого самоврядування.</w:t>
      </w:r>
    </w:p>
    <w:p w:rsidR="00F12E2A" w:rsidRPr="002F3665" w:rsidRDefault="00F12E2A" w:rsidP="005A36DF">
      <w:pPr>
        <w:ind w:left="567" w:firstLine="567"/>
        <w:jc w:val="both"/>
        <w:rPr>
          <w:sz w:val="28"/>
          <w:szCs w:val="28"/>
        </w:rPr>
      </w:pPr>
    </w:p>
    <w:p w:rsidR="00F12E2A" w:rsidRPr="002F3665" w:rsidRDefault="00F12E2A" w:rsidP="005A36DF">
      <w:pPr>
        <w:ind w:left="567" w:firstLine="567"/>
        <w:jc w:val="both"/>
        <w:rPr>
          <w:sz w:val="28"/>
          <w:szCs w:val="28"/>
        </w:rPr>
      </w:pPr>
      <w:r w:rsidRPr="002F3665">
        <w:rPr>
          <w:b/>
          <w:sz w:val="28"/>
          <w:szCs w:val="28"/>
        </w:rPr>
        <w:t xml:space="preserve">Стаття 23. Форми здійснення громадського контролю за діяльністю органів місцевого самоврядування та їх посадових осіб </w:t>
      </w:r>
    </w:p>
    <w:p w:rsidR="00F12E2A" w:rsidRPr="002F3665" w:rsidRDefault="00F12E2A" w:rsidP="005A36DF">
      <w:pPr>
        <w:ind w:left="567" w:firstLine="567"/>
        <w:jc w:val="both"/>
        <w:rPr>
          <w:sz w:val="28"/>
          <w:szCs w:val="28"/>
        </w:rPr>
      </w:pPr>
      <w:r w:rsidRPr="002F3665">
        <w:rPr>
          <w:sz w:val="28"/>
          <w:szCs w:val="28"/>
        </w:rPr>
        <w:t xml:space="preserve">1. Громадський контроль за діяльністю органів місцевого самоврядування </w:t>
      </w:r>
      <w:r w:rsidR="00860669">
        <w:rPr>
          <w:sz w:val="28"/>
          <w:szCs w:val="28"/>
        </w:rPr>
        <w:t>Брацлавської селищної т</w:t>
      </w:r>
      <w:r w:rsidRPr="002F3665">
        <w:rPr>
          <w:sz w:val="28"/>
          <w:szCs w:val="28"/>
        </w:rPr>
        <w:t>ериторіальної громади та їх посадових осіб здійснюється шляхом:</w:t>
      </w:r>
    </w:p>
    <w:p w:rsidR="00F12E2A" w:rsidRPr="002F3665" w:rsidRDefault="00F12E2A" w:rsidP="005A36DF">
      <w:pPr>
        <w:widowControl w:val="0"/>
        <w:ind w:left="567" w:firstLine="567"/>
        <w:jc w:val="both"/>
        <w:rPr>
          <w:sz w:val="28"/>
          <w:szCs w:val="28"/>
        </w:rPr>
      </w:pPr>
      <w:r w:rsidRPr="002F3665">
        <w:rPr>
          <w:sz w:val="28"/>
          <w:szCs w:val="28"/>
        </w:rPr>
        <w:t xml:space="preserve">1) забезпечення органами місцевого самоврядування </w:t>
      </w:r>
      <w:r w:rsidR="00860669">
        <w:rPr>
          <w:sz w:val="28"/>
          <w:szCs w:val="28"/>
        </w:rPr>
        <w:t>Брацлавської селищної т</w:t>
      </w:r>
      <w:r w:rsidRPr="002F3665">
        <w:rPr>
          <w:sz w:val="28"/>
          <w:szCs w:val="28"/>
        </w:rPr>
        <w:t xml:space="preserve">ериторіальної громади та їх уповноваженими посадовими особами </w:t>
      </w:r>
      <w:r w:rsidRPr="002F3665">
        <w:rPr>
          <w:color w:val="000000"/>
          <w:sz w:val="28"/>
          <w:szCs w:val="28"/>
          <w:shd w:val="clear" w:color="auto" w:fill="FFFFFF"/>
        </w:rPr>
        <w:t>права кожного на доступ до публічної інформації</w:t>
      </w:r>
      <w:r w:rsidRPr="002F3665">
        <w:rPr>
          <w:sz w:val="28"/>
          <w:szCs w:val="28"/>
        </w:rPr>
        <w:t xml:space="preserve"> у обсягах, передбачених актами законодавства України;</w:t>
      </w:r>
    </w:p>
    <w:p w:rsidR="00F12E2A" w:rsidRPr="002F3665" w:rsidRDefault="00F12E2A" w:rsidP="005A36DF">
      <w:pPr>
        <w:ind w:left="567" w:firstLine="567"/>
        <w:jc w:val="both"/>
        <w:rPr>
          <w:sz w:val="28"/>
          <w:szCs w:val="28"/>
        </w:rPr>
      </w:pPr>
      <w:r w:rsidRPr="002F3665">
        <w:rPr>
          <w:sz w:val="28"/>
          <w:szCs w:val="28"/>
        </w:rPr>
        <w:t xml:space="preserve">2) звітування </w:t>
      </w:r>
      <w:r w:rsidR="008F77B1">
        <w:rPr>
          <w:sz w:val="28"/>
          <w:szCs w:val="28"/>
        </w:rPr>
        <w:t>селищного</w:t>
      </w:r>
      <w:r w:rsidRPr="002F3665">
        <w:rPr>
          <w:sz w:val="28"/>
          <w:szCs w:val="28"/>
        </w:rPr>
        <w:t xml:space="preserve"> голови, депутатів Ради, </w:t>
      </w:r>
      <w:r w:rsidRPr="008F77B1">
        <w:rPr>
          <w:sz w:val="28"/>
          <w:szCs w:val="28"/>
        </w:rPr>
        <w:t>старост</w:t>
      </w:r>
      <w:r w:rsidRPr="002F3665">
        <w:rPr>
          <w:sz w:val="28"/>
          <w:szCs w:val="28"/>
        </w:rPr>
        <w:t xml:space="preserve"> про їх роботу згідно з вимогами чинного законодавства;</w:t>
      </w:r>
    </w:p>
    <w:p w:rsidR="00F12E2A" w:rsidRPr="002F3665" w:rsidRDefault="00F12E2A" w:rsidP="005A36DF">
      <w:pPr>
        <w:ind w:left="567" w:firstLine="567"/>
        <w:jc w:val="both"/>
        <w:rPr>
          <w:sz w:val="28"/>
          <w:szCs w:val="28"/>
        </w:rPr>
      </w:pPr>
      <w:r w:rsidRPr="002F3665">
        <w:rPr>
          <w:sz w:val="28"/>
          <w:szCs w:val="28"/>
        </w:rPr>
        <w:t xml:space="preserve">3) участі жителів </w:t>
      </w:r>
      <w:r w:rsidR="00860669">
        <w:rPr>
          <w:sz w:val="28"/>
          <w:szCs w:val="28"/>
        </w:rPr>
        <w:t>т</w:t>
      </w:r>
      <w:r w:rsidRPr="002F3665">
        <w:rPr>
          <w:sz w:val="28"/>
          <w:szCs w:val="28"/>
        </w:rPr>
        <w:t>ериторіальної громади у роботі консультативно-дорадчих органів, що створюються при Раді або її виконавчих органах;</w:t>
      </w:r>
    </w:p>
    <w:p w:rsidR="00F12E2A" w:rsidRPr="002F3665" w:rsidRDefault="00F12E2A" w:rsidP="005A36DF">
      <w:pPr>
        <w:ind w:left="567" w:firstLine="567"/>
        <w:jc w:val="both"/>
        <w:rPr>
          <w:sz w:val="28"/>
          <w:szCs w:val="28"/>
        </w:rPr>
      </w:pPr>
      <w:r w:rsidRPr="002F3665">
        <w:rPr>
          <w:sz w:val="28"/>
          <w:szCs w:val="28"/>
        </w:rPr>
        <w:t xml:space="preserve">4) подання індивідуальних чи колективних звернень громадян України та/або осіб, </w:t>
      </w:r>
      <w:r w:rsidRPr="002F3665">
        <w:rPr>
          <w:color w:val="000000"/>
          <w:sz w:val="28"/>
          <w:szCs w:val="28"/>
        </w:rPr>
        <w:t>які не є громадянами України і законно перебувають на її території,</w:t>
      </w:r>
      <w:r w:rsidRPr="002F3665">
        <w:rPr>
          <w:sz w:val="28"/>
          <w:szCs w:val="28"/>
        </w:rPr>
        <w:t xml:space="preserve"> </w:t>
      </w:r>
      <w:r w:rsidRPr="002F3665">
        <w:rPr>
          <w:color w:val="000000"/>
          <w:sz w:val="28"/>
          <w:szCs w:val="28"/>
        </w:rPr>
        <w:t>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r w:rsidRPr="002F3665">
        <w:rPr>
          <w:color w:val="000000"/>
          <w:sz w:val="28"/>
          <w:szCs w:val="28"/>
          <w:shd w:val="clear" w:color="auto" w:fill="FFFFFF"/>
        </w:rPr>
        <w:t>;</w:t>
      </w:r>
    </w:p>
    <w:p w:rsidR="00F12E2A" w:rsidRPr="002F3665" w:rsidRDefault="00F12E2A" w:rsidP="005A36DF">
      <w:pPr>
        <w:ind w:left="567" w:firstLine="567"/>
        <w:jc w:val="both"/>
        <w:rPr>
          <w:sz w:val="28"/>
          <w:szCs w:val="28"/>
        </w:rPr>
      </w:pPr>
      <w:r w:rsidRPr="002F3665">
        <w:rPr>
          <w:sz w:val="28"/>
          <w:szCs w:val="28"/>
        </w:rPr>
        <w:t xml:space="preserve">5) громадської експертизи діяльності органів місцевого самоврядування </w:t>
      </w:r>
      <w:r w:rsidR="00860669">
        <w:rPr>
          <w:sz w:val="28"/>
          <w:szCs w:val="28"/>
        </w:rPr>
        <w:t>Брацлавської селищної т</w:t>
      </w:r>
      <w:r w:rsidRPr="002F3665">
        <w:rPr>
          <w:sz w:val="28"/>
          <w:szCs w:val="28"/>
        </w:rPr>
        <w:t>ериторіальної громади та їх посадових осіб;</w:t>
      </w:r>
    </w:p>
    <w:p w:rsidR="00F12E2A" w:rsidRPr="002F3665" w:rsidRDefault="00F12E2A" w:rsidP="005A36DF">
      <w:pPr>
        <w:ind w:left="567" w:firstLine="567"/>
        <w:jc w:val="both"/>
        <w:rPr>
          <w:sz w:val="28"/>
          <w:szCs w:val="28"/>
        </w:rPr>
      </w:pPr>
      <w:r w:rsidRPr="002F3665">
        <w:rPr>
          <w:sz w:val="28"/>
          <w:szCs w:val="28"/>
        </w:rPr>
        <w:t>6) використання інших форм, передбачених законодавством.</w:t>
      </w:r>
    </w:p>
    <w:p w:rsidR="00F12E2A" w:rsidRPr="002F3665" w:rsidRDefault="00F12E2A" w:rsidP="005A36DF">
      <w:pPr>
        <w:ind w:left="567" w:firstLine="567"/>
        <w:jc w:val="both"/>
        <w:rPr>
          <w:b/>
          <w:sz w:val="28"/>
          <w:szCs w:val="28"/>
        </w:rPr>
      </w:pPr>
    </w:p>
    <w:p w:rsidR="00F12E2A" w:rsidRPr="002F3665" w:rsidRDefault="00F12E2A" w:rsidP="005A36DF">
      <w:pPr>
        <w:ind w:left="567" w:firstLine="567"/>
        <w:jc w:val="both"/>
        <w:rPr>
          <w:b/>
          <w:sz w:val="28"/>
          <w:szCs w:val="28"/>
        </w:rPr>
      </w:pPr>
      <w:r w:rsidRPr="002F3665">
        <w:rPr>
          <w:b/>
          <w:sz w:val="28"/>
          <w:szCs w:val="28"/>
        </w:rPr>
        <w:t>Стаття 24. Громадська експертиза</w:t>
      </w:r>
    </w:p>
    <w:p w:rsidR="00F12E2A" w:rsidRPr="002F3665" w:rsidRDefault="00F12E2A" w:rsidP="005A36DF">
      <w:pPr>
        <w:ind w:left="567" w:firstLine="567"/>
        <w:jc w:val="both"/>
        <w:rPr>
          <w:sz w:val="28"/>
          <w:szCs w:val="28"/>
        </w:rPr>
      </w:pPr>
      <w:r w:rsidRPr="002F3665">
        <w:rPr>
          <w:sz w:val="28"/>
          <w:szCs w:val="28"/>
        </w:rPr>
        <w:t>1.</w:t>
      </w:r>
      <w:r w:rsidRPr="002F3665">
        <w:rPr>
          <w:b/>
          <w:sz w:val="28"/>
          <w:szCs w:val="28"/>
        </w:rPr>
        <w:t xml:space="preserve"> </w:t>
      </w:r>
      <w:r w:rsidRPr="002F3665">
        <w:rPr>
          <w:sz w:val="28"/>
          <w:szCs w:val="28"/>
        </w:rPr>
        <w:t xml:space="preserve">Громадська експертиза діяльності органів місцевого самоврядування </w:t>
      </w:r>
      <w:r w:rsidR="00860669">
        <w:rPr>
          <w:sz w:val="28"/>
          <w:szCs w:val="28"/>
        </w:rPr>
        <w:t>Брацлавської селищної т</w:t>
      </w:r>
      <w:r w:rsidRPr="002F3665">
        <w:rPr>
          <w:sz w:val="28"/>
          <w:szCs w:val="28"/>
        </w:rPr>
        <w:t xml:space="preserve">ериторіальної громади 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w:t>
      </w:r>
      <w:r w:rsidRPr="002F3665">
        <w:rPr>
          <w:sz w:val="28"/>
          <w:szCs w:val="28"/>
        </w:rPr>
        <w:lastRenderedPageBreak/>
        <w:t>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rsidR="00F12E2A" w:rsidRPr="002F3665" w:rsidRDefault="00F12E2A" w:rsidP="005A36DF">
      <w:pPr>
        <w:ind w:left="567" w:firstLine="624"/>
        <w:jc w:val="both"/>
        <w:rPr>
          <w:sz w:val="28"/>
          <w:szCs w:val="28"/>
        </w:rPr>
      </w:pPr>
      <w:r w:rsidRPr="002F3665">
        <w:rPr>
          <w:sz w:val="28"/>
          <w:szCs w:val="28"/>
        </w:rPr>
        <w:t>2. Громадська експертиза діяльності органів і посадових осіб місцевого самоврядування здійснюється відповідно до Порядку сприяння проведенню громадської експертизи діяльності органів та посадових осіб місцевого самоврядування, що затверджується рішенням Ради.</w:t>
      </w:r>
    </w:p>
    <w:p w:rsidR="00067A5A" w:rsidRDefault="00067A5A" w:rsidP="005A36DF">
      <w:pPr>
        <w:ind w:left="567" w:firstLine="567"/>
        <w:jc w:val="center"/>
        <w:rPr>
          <w:b/>
          <w:sz w:val="28"/>
          <w:szCs w:val="28"/>
        </w:rPr>
      </w:pPr>
    </w:p>
    <w:p w:rsidR="00F12E2A" w:rsidRPr="002F3665" w:rsidRDefault="00F12E2A" w:rsidP="005A36DF">
      <w:pPr>
        <w:ind w:left="567" w:firstLine="567"/>
        <w:jc w:val="center"/>
        <w:rPr>
          <w:b/>
          <w:sz w:val="28"/>
          <w:szCs w:val="28"/>
        </w:rPr>
      </w:pPr>
      <w:r w:rsidRPr="002F3665">
        <w:rPr>
          <w:b/>
          <w:sz w:val="28"/>
          <w:szCs w:val="28"/>
        </w:rPr>
        <w:t>РОЗДІЛ VІ</w:t>
      </w:r>
    </w:p>
    <w:p w:rsidR="00F12E2A" w:rsidRDefault="00F12E2A" w:rsidP="005A36DF">
      <w:pPr>
        <w:spacing w:after="240"/>
        <w:ind w:left="567" w:firstLine="567"/>
        <w:jc w:val="center"/>
        <w:rPr>
          <w:b/>
          <w:sz w:val="28"/>
          <w:szCs w:val="28"/>
        </w:rPr>
      </w:pPr>
      <w:r w:rsidRPr="002F3665">
        <w:rPr>
          <w:b/>
          <w:sz w:val="28"/>
          <w:szCs w:val="28"/>
        </w:rPr>
        <w:t>ЗАСАДИ РОЗВИТКУ</w:t>
      </w:r>
      <w:r w:rsidR="00613D15">
        <w:rPr>
          <w:b/>
          <w:sz w:val="28"/>
          <w:szCs w:val="28"/>
        </w:rPr>
        <w:t xml:space="preserve"> БРАЦЛАВСЬКОЇ СЕЛИЩНОЇ </w:t>
      </w:r>
      <w:r w:rsidRPr="002F3665">
        <w:rPr>
          <w:b/>
          <w:sz w:val="28"/>
          <w:szCs w:val="28"/>
        </w:rPr>
        <w:t xml:space="preserve"> ТЕРИТОРІАЛЬНОЇ ГРОМАДИ</w:t>
      </w:r>
    </w:p>
    <w:p w:rsidR="00F12E2A" w:rsidRPr="002F3665" w:rsidRDefault="00F12E2A" w:rsidP="005A36DF">
      <w:pPr>
        <w:ind w:left="567" w:firstLine="567"/>
        <w:jc w:val="both"/>
        <w:rPr>
          <w:sz w:val="28"/>
          <w:szCs w:val="28"/>
        </w:rPr>
      </w:pPr>
      <w:r w:rsidRPr="002F3665">
        <w:rPr>
          <w:b/>
          <w:sz w:val="28"/>
          <w:szCs w:val="28"/>
        </w:rPr>
        <w:t xml:space="preserve">Стаття 25. </w:t>
      </w:r>
      <w:r w:rsidRPr="002F3665">
        <w:rPr>
          <w:b/>
          <w:bCs/>
          <w:sz w:val="28"/>
          <w:szCs w:val="28"/>
        </w:rPr>
        <w:t xml:space="preserve">Засади розвитку </w:t>
      </w:r>
      <w:r w:rsidR="00613D15">
        <w:rPr>
          <w:b/>
          <w:bCs/>
          <w:sz w:val="28"/>
          <w:szCs w:val="28"/>
        </w:rPr>
        <w:t>т</w:t>
      </w:r>
      <w:r w:rsidRPr="002F3665">
        <w:rPr>
          <w:b/>
          <w:bCs/>
          <w:sz w:val="28"/>
          <w:szCs w:val="28"/>
        </w:rPr>
        <w:t>ериторіальної громади</w:t>
      </w:r>
    </w:p>
    <w:p w:rsidR="00F12E2A" w:rsidRPr="002F3665" w:rsidRDefault="00F12E2A" w:rsidP="005A36DF">
      <w:pPr>
        <w:pStyle w:val="a6"/>
        <w:numPr>
          <w:ilvl w:val="0"/>
          <w:numId w:val="9"/>
        </w:numPr>
        <w:tabs>
          <w:tab w:val="left" w:pos="851"/>
        </w:tabs>
        <w:spacing w:after="0" w:line="240" w:lineRule="auto"/>
        <w:ind w:left="567"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Основні напрями розвитку </w:t>
      </w:r>
      <w:r w:rsidR="00613D15">
        <w:rPr>
          <w:rFonts w:ascii="Times New Roman" w:hAnsi="Times New Roman" w:cs="Times New Roman"/>
          <w:sz w:val="28"/>
          <w:szCs w:val="28"/>
          <w:lang w:val="uk-UA"/>
        </w:rPr>
        <w:t>те</w:t>
      </w:r>
      <w:r w:rsidRPr="002F3665">
        <w:rPr>
          <w:rFonts w:ascii="Times New Roman" w:hAnsi="Times New Roman" w:cs="Times New Roman"/>
          <w:sz w:val="28"/>
          <w:szCs w:val="28"/>
          <w:lang w:val="uk-UA"/>
        </w:rPr>
        <w:t>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F12E2A" w:rsidRPr="002F3665" w:rsidRDefault="00F12E2A" w:rsidP="005A36DF">
      <w:pPr>
        <w:ind w:left="567" w:firstLine="567"/>
        <w:jc w:val="both"/>
        <w:rPr>
          <w:b/>
          <w:sz w:val="28"/>
          <w:szCs w:val="28"/>
        </w:rPr>
      </w:pPr>
    </w:p>
    <w:p w:rsidR="00F12E2A" w:rsidRPr="002F3665" w:rsidRDefault="00F12E2A" w:rsidP="005A36DF">
      <w:pPr>
        <w:ind w:left="567" w:firstLine="567"/>
        <w:jc w:val="both"/>
        <w:rPr>
          <w:sz w:val="28"/>
          <w:szCs w:val="28"/>
        </w:rPr>
      </w:pPr>
      <w:r w:rsidRPr="002F3665">
        <w:rPr>
          <w:b/>
          <w:sz w:val="28"/>
          <w:szCs w:val="28"/>
        </w:rPr>
        <w:t xml:space="preserve">Стаття 26. </w:t>
      </w:r>
      <w:r w:rsidRPr="002F3665">
        <w:rPr>
          <w:b/>
          <w:bCs/>
          <w:sz w:val="28"/>
          <w:szCs w:val="28"/>
        </w:rPr>
        <w:t xml:space="preserve">Планування розвитку </w:t>
      </w:r>
      <w:r w:rsidR="00613D15">
        <w:rPr>
          <w:b/>
          <w:bCs/>
          <w:sz w:val="28"/>
          <w:szCs w:val="28"/>
        </w:rPr>
        <w:t>т</w:t>
      </w:r>
      <w:r w:rsidRPr="002F3665">
        <w:rPr>
          <w:b/>
          <w:bCs/>
          <w:sz w:val="28"/>
          <w:szCs w:val="28"/>
        </w:rPr>
        <w:t>ериторіальної громади</w:t>
      </w:r>
    </w:p>
    <w:p w:rsidR="00F12E2A" w:rsidRPr="002F3665" w:rsidRDefault="00F12E2A" w:rsidP="005A36DF">
      <w:pPr>
        <w:ind w:left="567" w:firstLine="567"/>
        <w:jc w:val="both"/>
        <w:rPr>
          <w:sz w:val="28"/>
          <w:szCs w:val="28"/>
        </w:rPr>
      </w:pPr>
      <w:r w:rsidRPr="002F3665">
        <w:rPr>
          <w:sz w:val="28"/>
          <w:szCs w:val="28"/>
        </w:rPr>
        <w:t xml:space="preserve">1. Планування розвитку </w:t>
      </w:r>
      <w:r w:rsidR="00613D15">
        <w:rPr>
          <w:sz w:val="28"/>
          <w:szCs w:val="28"/>
        </w:rPr>
        <w:t>т</w:t>
      </w:r>
      <w:r w:rsidRPr="002F3665">
        <w:rPr>
          <w:sz w:val="28"/>
          <w:szCs w:val="28"/>
        </w:rPr>
        <w:t xml:space="preserve">ериторіальної громади є інструментом управління її розвитком, який визначає бажане майбутнє </w:t>
      </w:r>
      <w:r w:rsidR="00613D15">
        <w:rPr>
          <w:sz w:val="28"/>
          <w:szCs w:val="28"/>
        </w:rPr>
        <w:t>т</w:t>
      </w:r>
      <w:r w:rsidRPr="002F3665">
        <w:rPr>
          <w:sz w:val="28"/>
          <w:szCs w:val="28"/>
        </w:rPr>
        <w:t xml:space="preserve">ериторіальної громади та способи його досягнення, базується на аналізі зовнішнього оточення та внутрішнього потенціалу </w:t>
      </w:r>
      <w:r w:rsidR="00613D15">
        <w:rPr>
          <w:sz w:val="28"/>
          <w:szCs w:val="28"/>
        </w:rPr>
        <w:t>т</w:t>
      </w:r>
      <w:r w:rsidRPr="002F3665">
        <w:rPr>
          <w:sz w:val="28"/>
          <w:szCs w:val="28"/>
        </w:rPr>
        <w:t>ериторіальної громади і полягає у формуванні узгоджених дій, на реалізації яких концентруються її ресурси.</w:t>
      </w:r>
    </w:p>
    <w:p w:rsidR="00F12E2A" w:rsidRPr="002F3665" w:rsidRDefault="00F12E2A" w:rsidP="005A36DF">
      <w:pPr>
        <w:ind w:left="567" w:firstLine="567"/>
        <w:jc w:val="both"/>
        <w:rPr>
          <w:sz w:val="28"/>
          <w:szCs w:val="28"/>
        </w:rPr>
      </w:pPr>
      <w:r w:rsidRPr="002F3665">
        <w:rPr>
          <w:sz w:val="28"/>
          <w:szCs w:val="28"/>
        </w:rPr>
        <w:t xml:space="preserve">2. Планування розвитку </w:t>
      </w:r>
      <w:r w:rsidR="00613D15">
        <w:rPr>
          <w:sz w:val="28"/>
          <w:szCs w:val="28"/>
        </w:rPr>
        <w:t>т</w:t>
      </w:r>
      <w:r w:rsidRPr="002F3665">
        <w:rPr>
          <w:sz w:val="28"/>
          <w:szCs w:val="28"/>
        </w:rPr>
        <w:t>ериторіальної громади здійснюється з метою:</w:t>
      </w:r>
    </w:p>
    <w:p w:rsidR="00F12E2A" w:rsidRPr="002F3665" w:rsidRDefault="00F12E2A" w:rsidP="005A36DF">
      <w:pPr>
        <w:ind w:left="567" w:firstLine="567"/>
        <w:jc w:val="both"/>
        <w:rPr>
          <w:sz w:val="28"/>
          <w:szCs w:val="28"/>
        </w:rPr>
      </w:pPr>
      <w:r w:rsidRPr="002F3665">
        <w:rPr>
          <w:sz w:val="28"/>
          <w:szCs w:val="28"/>
        </w:rPr>
        <w:t xml:space="preserve">1) підвищення спроможності </w:t>
      </w:r>
      <w:r w:rsidR="00613D15">
        <w:rPr>
          <w:sz w:val="28"/>
          <w:szCs w:val="28"/>
        </w:rPr>
        <w:t>т</w:t>
      </w:r>
      <w:r w:rsidRPr="002F3665">
        <w:rPr>
          <w:sz w:val="28"/>
          <w:szCs w:val="28"/>
        </w:rPr>
        <w:t>ериторіальної громади;</w:t>
      </w:r>
    </w:p>
    <w:p w:rsidR="00F12E2A" w:rsidRPr="002F3665" w:rsidRDefault="00F12E2A" w:rsidP="005A36DF">
      <w:pPr>
        <w:ind w:left="567" w:firstLine="567"/>
        <w:jc w:val="both"/>
        <w:rPr>
          <w:sz w:val="28"/>
          <w:szCs w:val="28"/>
        </w:rPr>
      </w:pPr>
      <w:r w:rsidRPr="002F3665">
        <w:rPr>
          <w:sz w:val="28"/>
          <w:szCs w:val="28"/>
        </w:rPr>
        <w:t xml:space="preserve">2) раціонального використання ресурсів </w:t>
      </w:r>
      <w:r w:rsidR="00613D15">
        <w:rPr>
          <w:sz w:val="28"/>
          <w:szCs w:val="28"/>
        </w:rPr>
        <w:t>т</w:t>
      </w:r>
      <w:r w:rsidRPr="002F3665">
        <w:rPr>
          <w:sz w:val="28"/>
          <w:szCs w:val="28"/>
        </w:rPr>
        <w:t>ериторіальної громади;</w:t>
      </w:r>
    </w:p>
    <w:p w:rsidR="00F12E2A" w:rsidRPr="002F3665" w:rsidRDefault="00F12E2A" w:rsidP="005A36DF">
      <w:pPr>
        <w:widowControl w:val="0"/>
        <w:ind w:left="567" w:firstLine="567"/>
        <w:jc w:val="both"/>
        <w:rPr>
          <w:sz w:val="28"/>
          <w:szCs w:val="28"/>
        </w:rPr>
      </w:pPr>
      <w:r w:rsidRPr="002F3665">
        <w:rPr>
          <w:sz w:val="28"/>
          <w:szCs w:val="28"/>
        </w:rPr>
        <w:t xml:space="preserve">3) досягнення бажаного рівня благоустрою території, стану інфраструктури та якості життя жителів </w:t>
      </w:r>
      <w:r w:rsidR="00613D15">
        <w:rPr>
          <w:sz w:val="28"/>
          <w:szCs w:val="28"/>
        </w:rPr>
        <w:t>т</w:t>
      </w:r>
      <w:r w:rsidRPr="002F3665">
        <w:rPr>
          <w:sz w:val="28"/>
          <w:szCs w:val="28"/>
        </w:rPr>
        <w:t>ериторіальної громади;</w:t>
      </w:r>
    </w:p>
    <w:p w:rsidR="00F12E2A" w:rsidRPr="002F3665" w:rsidRDefault="00F12E2A" w:rsidP="005A36DF">
      <w:pPr>
        <w:widowControl w:val="0"/>
        <w:ind w:left="567" w:firstLine="567"/>
        <w:jc w:val="both"/>
        <w:rPr>
          <w:sz w:val="28"/>
          <w:szCs w:val="28"/>
        </w:rPr>
      </w:pPr>
      <w:r w:rsidRPr="002F3665">
        <w:rPr>
          <w:sz w:val="28"/>
          <w:szCs w:val="28"/>
        </w:rPr>
        <w:t xml:space="preserve">4) ідентифікації та інтеграції інтересів жителів </w:t>
      </w:r>
      <w:r w:rsidR="00613D15">
        <w:rPr>
          <w:sz w:val="28"/>
          <w:szCs w:val="28"/>
        </w:rPr>
        <w:t>т</w:t>
      </w:r>
      <w:r w:rsidRPr="002F3665">
        <w:rPr>
          <w:sz w:val="28"/>
          <w:szCs w:val="28"/>
        </w:rPr>
        <w:t xml:space="preserve">ериторіальної громади, суб’єктів господарювання, інших суб’єктів, органів місцевого самоврядування </w:t>
      </w:r>
      <w:r w:rsidR="00613D15">
        <w:rPr>
          <w:sz w:val="28"/>
          <w:szCs w:val="28"/>
        </w:rPr>
        <w:t>т</w:t>
      </w:r>
      <w:r w:rsidRPr="002F3665">
        <w:rPr>
          <w:sz w:val="28"/>
          <w:szCs w:val="28"/>
        </w:rPr>
        <w:t>ериторіальної громади та держави;</w:t>
      </w:r>
    </w:p>
    <w:p w:rsidR="00F12E2A" w:rsidRPr="002F3665" w:rsidRDefault="00F12E2A" w:rsidP="005A36DF">
      <w:pPr>
        <w:ind w:left="567" w:firstLine="567"/>
        <w:jc w:val="both"/>
        <w:rPr>
          <w:sz w:val="28"/>
          <w:szCs w:val="28"/>
        </w:rPr>
      </w:pPr>
      <w:r w:rsidRPr="002F3665">
        <w:rPr>
          <w:sz w:val="28"/>
          <w:szCs w:val="28"/>
        </w:rPr>
        <w:t>5) підвищення результативності контролю за досягненням поставлених цілей розвитку.</w:t>
      </w:r>
    </w:p>
    <w:p w:rsidR="00F12E2A" w:rsidRPr="002F3665" w:rsidRDefault="00F12E2A" w:rsidP="005A36DF">
      <w:pPr>
        <w:widowControl w:val="0"/>
        <w:ind w:left="567" w:firstLine="567"/>
        <w:jc w:val="both"/>
        <w:rPr>
          <w:sz w:val="28"/>
          <w:szCs w:val="28"/>
        </w:rPr>
      </w:pPr>
      <w:r w:rsidRPr="002F3665">
        <w:rPr>
          <w:sz w:val="28"/>
          <w:szCs w:val="28"/>
        </w:rPr>
        <w:t>3. Рада затверджує такі документи з планування розвитку:</w:t>
      </w:r>
    </w:p>
    <w:p w:rsidR="00F12E2A" w:rsidRPr="002F3665" w:rsidRDefault="00F12E2A" w:rsidP="005A36DF">
      <w:pPr>
        <w:widowControl w:val="0"/>
        <w:ind w:left="567" w:firstLine="567"/>
        <w:jc w:val="both"/>
        <w:rPr>
          <w:sz w:val="28"/>
          <w:szCs w:val="28"/>
        </w:rPr>
      </w:pPr>
      <w:r w:rsidRPr="002F3665">
        <w:rPr>
          <w:sz w:val="28"/>
          <w:szCs w:val="28"/>
        </w:rPr>
        <w:t xml:space="preserve">1) програми соціально-економічного та культурного розвитку </w:t>
      </w:r>
      <w:r w:rsidR="006D7836">
        <w:rPr>
          <w:sz w:val="28"/>
          <w:szCs w:val="28"/>
        </w:rPr>
        <w:t>Т</w:t>
      </w:r>
      <w:r w:rsidRPr="002F3665">
        <w:rPr>
          <w:sz w:val="28"/>
          <w:szCs w:val="28"/>
        </w:rPr>
        <w:t>ериторіальної громади та її окремих населених пунктів;</w:t>
      </w:r>
    </w:p>
    <w:p w:rsidR="00F12E2A" w:rsidRPr="002F3665" w:rsidRDefault="00F12E2A" w:rsidP="005A36DF">
      <w:pPr>
        <w:ind w:left="567" w:firstLine="567"/>
        <w:jc w:val="both"/>
        <w:rPr>
          <w:sz w:val="28"/>
          <w:szCs w:val="28"/>
        </w:rPr>
      </w:pPr>
      <w:r w:rsidRPr="002F3665">
        <w:rPr>
          <w:sz w:val="28"/>
          <w:szCs w:val="28"/>
        </w:rPr>
        <w:t>2) цільові програми з інших питань місцевого самоврядування;</w:t>
      </w:r>
    </w:p>
    <w:p w:rsidR="00F12E2A" w:rsidRPr="002F3665" w:rsidRDefault="00F12E2A" w:rsidP="005A36DF">
      <w:pPr>
        <w:ind w:left="567" w:firstLine="567"/>
        <w:jc w:val="both"/>
        <w:rPr>
          <w:sz w:val="28"/>
          <w:szCs w:val="28"/>
        </w:rPr>
      </w:pPr>
      <w:r w:rsidRPr="002F3665">
        <w:rPr>
          <w:sz w:val="28"/>
          <w:szCs w:val="28"/>
        </w:rPr>
        <w:t>3) місцеві програми приватизації;</w:t>
      </w:r>
    </w:p>
    <w:p w:rsidR="00F12E2A" w:rsidRPr="002F3665" w:rsidRDefault="00F12E2A" w:rsidP="005A36DF">
      <w:pPr>
        <w:ind w:left="567" w:firstLine="567"/>
        <w:jc w:val="both"/>
        <w:rPr>
          <w:sz w:val="28"/>
          <w:szCs w:val="28"/>
        </w:rPr>
      </w:pPr>
      <w:r w:rsidRPr="002F3665">
        <w:rPr>
          <w:sz w:val="28"/>
          <w:szCs w:val="28"/>
        </w:rPr>
        <w:t xml:space="preserve">4) місцеві містобудівні програми та генеральні плани забудови населених пунктів </w:t>
      </w:r>
      <w:r w:rsidR="00613D15">
        <w:rPr>
          <w:sz w:val="28"/>
          <w:szCs w:val="28"/>
        </w:rPr>
        <w:t>т</w:t>
      </w:r>
      <w:r w:rsidRPr="002F3665">
        <w:rPr>
          <w:sz w:val="28"/>
          <w:szCs w:val="28"/>
        </w:rPr>
        <w:t>ериторіальної громади;</w:t>
      </w:r>
    </w:p>
    <w:p w:rsidR="00F12E2A" w:rsidRPr="002F3665" w:rsidRDefault="00F12E2A" w:rsidP="005A36DF">
      <w:pPr>
        <w:ind w:left="567" w:firstLine="567"/>
        <w:jc w:val="both"/>
        <w:rPr>
          <w:sz w:val="28"/>
          <w:szCs w:val="28"/>
        </w:rPr>
      </w:pPr>
      <w:r w:rsidRPr="002F3665">
        <w:rPr>
          <w:sz w:val="28"/>
          <w:szCs w:val="28"/>
        </w:rPr>
        <w:t xml:space="preserve">5) інші документи з планування розвитку </w:t>
      </w:r>
      <w:r w:rsidR="00613D15">
        <w:rPr>
          <w:sz w:val="28"/>
          <w:szCs w:val="28"/>
        </w:rPr>
        <w:t>т</w:t>
      </w:r>
      <w:r w:rsidRPr="002F3665">
        <w:rPr>
          <w:sz w:val="28"/>
          <w:szCs w:val="28"/>
        </w:rPr>
        <w:t>ериторіальної громади.</w:t>
      </w:r>
    </w:p>
    <w:p w:rsidR="00F12E2A" w:rsidRPr="002F3665" w:rsidRDefault="00F12E2A" w:rsidP="005A36DF">
      <w:pPr>
        <w:ind w:left="567"/>
        <w:jc w:val="both"/>
        <w:rPr>
          <w:sz w:val="28"/>
          <w:szCs w:val="28"/>
        </w:rPr>
      </w:pPr>
    </w:p>
    <w:p w:rsidR="00F12E2A" w:rsidRPr="002F3665" w:rsidRDefault="00F12E2A" w:rsidP="005A36DF">
      <w:pPr>
        <w:ind w:left="567" w:firstLine="567"/>
        <w:jc w:val="both"/>
        <w:rPr>
          <w:b/>
          <w:bCs/>
          <w:sz w:val="28"/>
          <w:szCs w:val="28"/>
        </w:rPr>
      </w:pPr>
      <w:r w:rsidRPr="002F3665">
        <w:rPr>
          <w:b/>
          <w:sz w:val="28"/>
          <w:szCs w:val="28"/>
        </w:rPr>
        <w:t xml:space="preserve">Стаття 27. </w:t>
      </w:r>
      <w:r w:rsidRPr="002F3665">
        <w:rPr>
          <w:b/>
          <w:bCs/>
          <w:sz w:val="28"/>
          <w:szCs w:val="28"/>
        </w:rPr>
        <w:t>Охорона довкілля</w:t>
      </w:r>
    </w:p>
    <w:p w:rsidR="00F12E2A" w:rsidRPr="002F3665" w:rsidRDefault="00F12E2A" w:rsidP="005A36DF">
      <w:pPr>
        <w:ind w:left="567" w:firstLine="567"/>
        <w:jc w:val="both"/>
        <w:rPr>
          <w:sz w:val="28"/>
          <w:szCs w:val="28"/>
        </w:rPr>
      </w:pPr>
      <w:r w:rsidRPr="002F3665">
        <w:rPr>
          <w:sz w:val="28"/>
          <w:szCs w:val="28"/>
        </w:rPr>
        <w:t xml:space="preserve">1. Діяльність органів та посадових осіб місцевого самоврядування з охорони довкілля і вирішення екологічних проблем </w:t>
      </w:r>
      <w:r w:rsidR="00613D15">
        <w:rPr>
          <w:sz w:val="28"/>
          <w:szCs w:val="28"/>
        </w:rPr>
        <w:t>т</w:t>
      </w:r>
      <w:r w:rsidRPr="002F3665">
        <w:rPr>
          <w:sz w:val="28"/>
          <w:szCs w:val="28"/>
        </w:rPr>
        <w:t xml:space="preserve">ериторіальної громади спрямовується на захист навколишнього природного середовища через </w:t>
      </w:r>
      <w:r w:rsidRPr="002F3665">
        <w:rPr>
          <w:sz w:val="28"/>
          <w:szCs w:val="28"/>
        </w:rPr>
        <w:lastRenderedPageBreak/>
        <w:t>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rsidR="00F12E2A" w:rsidRPr="002F3665" w:rsidRDefault="00F12E2A" w:rsidP="005A36DF">
      <w:pPr>
        <w:ind w:left="567" w:firstLine="567"/>
        <w:jc w:val="both"/>
        <w:rPr>
          <w:sz w:val="28"/>
          <w:szCs w:val="28"/>
        </w:rPr>
      </w:pPr>
      <w:r w:rsidRPr="002F3665">
        <w:rPr>
          <w:sz w:val="28"/>
          <w:szCs w:val="28"/>
        </w:rPr>
        <w:t xml:space="preserve">2. Рада затверджує цільові програми покращення екологічного стану території </w:t>
      </w:r>
      <w:r w:rsidR="00613D15">
        <w:rPr>
          <w:sz w:val="28"/>
          <w:szCs w:val="28"/>
        </w:rPr>
        <w:t>т</w:t>
      </w:r>
      <w:r w:rsidRPr="002F3665">
        <w:rPr>
          <w:sz w:val="28"/>
          <w:szCs w:val="28"/>
        </w:rPr>
        <w:t>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F12E2A" w:rsidRPr="002F3665" w:rsidRDefault="00F12E2A" w:rsidP="005A36DF">
      <w:pPr>
        <w:ind w:left="567" w:firstLine="567"/>
        <w:jc w:val="both"/>
        <w:rPr>
          <w:sz w:val="28"/>
          <w:szCs w:val="28"/>
        </w:rPr>
      </w:pPr>
      <w:r w:rsidRPr="002F3665">
        <w:rPr>
          <w:sz w:val="28"/>
          <w:szCs w:val="28"/>
        </w:rPr>
        <w:t xml:space="preserve">3. Рада та виконавчий комітет не менше </w:t>
      </w:r>
      <w:r w:rsidRPr="00E279E6">
        <w:rPr>
          <w:sz w:val="28"/>
          <w:szCs w:val="28"/>
        </w:rPr>
        <w:t>одного</w:t>
      </w:r>
      <w:r w:rsidRPr="002F3665">
        <w:rPr>
          <w:sz w:val="28"/>
          <w:szCs w:val="28"/>
        </w:rPr>
        <w:t xml:space="preserve"> раз</w:t>
      </w:r>
      <w:r w:rsidR="00E279E6">
        <w:rPr>
          <w:sz w:val="28"/>
          <w:szCs w:val="28"/>
        </w:rPr>
        <w:t>у</w:t>
      </w:r>
      <w:r w:rsidRPr="002F3665">
        <w:rPr>
          <w:sz w:val="28"/>
          <w:szCs w:val="28"/>
        </w:rPr>
        <w:t xml:space="preserve"> на рік розглядають на своїх засіданнях питання щодо екологічної ситуації на території </w:t>
      </w:r>
      <w:r w:rsidR="00613D15">
        <w:rPr>
          <w:sz w:val="28"/>
          <w:szCs w:val="28"/>
        </w:rPr>
        <w:t>т</w:t>
      </w:r>
      <w:r w:rsidRPr="002F3665">
        <w:rPr>
          <w:sz w:val="28"/>
          <w:szCs w:val="28"/>
        </w:rPr>
        <w:t>ериторіальної громади і контролю за ходом виконання запланованих заходів із її покращання.</w:t>
      </w:r>
    </w:p>
    <w:p w:rsidR="008533BD" w:rsidRDefault="008533BD" w:rsidP="005A36DF">
      <w:pPr>
        <w:ind w:left="567" w:firstLine="567"/>
        <w:jc w:val="both"/>
        <w:rPr>
          <w:b/>
          <w:sz w:val="28"/>
          <w:szCs w:val="28"/>
        </w:rPr>
      </w:pPr>
    </w:p>
    <w:p w:rsidR="00F12E2A" w:rsidRPr="002F3665" w:rsidRDefault="00F12E2A" w:rsidP="005A36DF">
      <w:pPr>
        <w:ind w:left="567" w:firstLine="567"/>
        <w:jc w:val="both"/>
        <w:rPr>
          <w:b/>
          <w:sz w:val="28"/>
          <w:szCs w:val="28"/>
        </w:rPr>
      </w:pPr>
      <w:r w:rsidRPr="002F3665">
        <w:rPr>
          <w:b/>
          <w:sz w:val="28"/>
          <w:szCs w:val="28"/>
        </w:rPr>
        <w:t>Стаття 28. Застосування гендерно</w:t>
      </w:r>
      <w:r w:rsidR="00613D15">
        <w:rPr>
          <w:b/>
          <w:sz w:val="28"/>
          <w:szCs w:val="28"/>
        </w:rPr>
        <w:t xml:space="preserve"> </w:t>
      </w:r>
      <w:r w:rsidRPr="002F3665">
        <w:rPr>
          <w:b/>
          <w:sz w:val="28"/>
          <w:szCs w:val="28"/>
        </w:rPr>
        <w:t xml:space="preserve">орієнтованого підходу під час планування розвитку </w:t>
      </w:r>
      <w:r w:rsidR="00613D15">
        <w:rPr>
          <w:b/>
          <w:sz w:val="28"/>
          <w:szCs w:val="28"/>
        </w:rPr>
        <w:t>т</w:t>
      </w:r>
      <w:r w:rsidRPr="002F3665">
        <w:rPr>
          <w:b/>
          <w:sz w:val="28"/>
          <w:szCs w:val="28"/>
        </w:rPr>
        <w:t>ериторіальної громади</w:t>
      </w:r>
    </w:p>
    <w:p w:rsidR="00F12E2A" w:rsidRPr="002F3665" w:rsidRDefault="00F12E2A" w:rsidP="005A36DF">
      <w:pPr>
        <w:ind w:left="567" w:firstLine="567"/>
        <w:jc w:val="both"/>
        <w:rPr>
          <w:sz w:val="28"/>
          <w:szCs w:val="28"/>
        </w:rPr>
      </w:pPr>
      <w:r w:rsidRPr="002F3665">
        <w:rPr>
          <w:sz w:val="28"/>
          <w:szCs w:val="28"/>
        </w:rPr>
        <w:t xml:space="preserve">1. Під час розроблення документів з планування розвитку </w:t>
      </w:r>
      <w:r w:rsidR="00613D15">
        <w:rPr>
          <w:sz w:val="28"/>
          <w:szCs w:val="28"/>
        </w:rPr>
        <w:t>т</w:t>
      </w:r>
      <w:r w:rsidRPr="002F3665">
        <w:rPr>
          <w:sz w:val="28"/>
          <w:szCs w:val="28"/>
        </w:rPr>
        <w:t>ериторіальної громади, проекту місцевого бюджету на наступний рік, проектів інших рішень нормативно-правового характеру обов’язково проводиться їх гендерно</w:t>
      </w:r>
      <w:r w:rsidR="00613D15">
        <w:rPr>
          <w:sz w:val="28"/>
          <w:szCs w:val="28"/>
        </w:rPr>
        <w:t xml:space="preserve"> </w:t>
      </w:r>
      <w:r w:rsidRPr="002F3665">
        <w:rPr>
          <w:sz w:val="28"/>
          <w:szCs w:val="28"/>
        </w:rPr>
        <w:t xml:space="preserve">правова експертиза. </w:t>
      </w:r>
    </w:p>
    <w:p w:rsidR="00F12E2A" w:rsidRPr="002F3665" w:rsidRDefault="00F12E2A" w:rsidP="005A36DF">
      <w:pPr>
        <w:ind w:left="567" w:firstLine="567"/>
        <w:jc w:val="both"/>
        <w:rPr>
          <w:sz w:val="28"/>
          <w:szCs w:val="28"/>
        </w:rPr>
      </w:pPr>
      <w:r w:rsidRPr="002F3665">
        <w:rPr>
          <w:sz w:val="28"/>
          <w:szCs w:val="28"/>
        </w:rPr>
        <w:t>2. Гендерно</w:t>
      </w:r>
      <w:r w:rsidR="00613D15">
        <w:rPr>
          <w:sz w:val="28"/>
          <w:szCs w:val="28"/>
        </w:rPr>
        <w:t>-</w:t>
      </w:r>
      <w:r w:rsidRPr="002F3665">
        <w:rPr>
          <w:sz w:val="28"/>
          <w:szCs w:val="28"/>
        </w:rPr>
        <w:t xml:space="preserve">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 </w:t>
      </w:r>
    </w:p>
    <w:p w:rsidR="00F12E2A" w:rsidRPr="002F3665" w:rsidRDefault="00F12E2A" w:rsidP="005A36DF">
      <w:pPr>
        <w:widowControl w:val="0"/>
        <w:ind w:left="567" w:firstLine="567"/>
        <w:jc w:val="both"/>
        <w:rPr>
          <w:sz w:val="28"/>
          <w:szCs w:val="28"/>
        </w:rPr>
      </w:pPr>
    </w:p>
    <w:p w:rsidR="00F12E2A" w:rsidRPr="002F3665" w:rsidRDefault="00F12E2A" w:rsidP="005A36DF">
      <w:pPr>
        <w:widowControl w:val="0"/>
        <w:ind w:left="567" w:firstLine="567"/>
        <w:jc w:val="both"/>
        <w:rPr>
          <w:sz w:val="28"/>
          <w:szCs w:val="28"/>
        </w:rPr>
      </w:pPr>
      <w:r w:rsidRPr="002F3665">
        <w:rPr>
          <w:b/>
          <w:sz w:val="28"/>
          <w:szCs w:val="28"/>
        </w:rPr>
        <w:t xml:space="preserve">Стаття 29. </w:t>
      </w:r>
      <w:r w:rsidRPr="002F3665">
        <w:rPr>
          <w:b/>
          <w:bCs/>
          <w:sz w:val="28"/>
          <w:szCs w:val="28"/>
        </w:rPr>
        <w:t xml:space="preserve">Розвиток (обрати: науки й освіти, охорони здоров’я, фізкультури і спорту, культури та мистецтва) </w:t>
      </w:r>
    </w:p>
    <w:p w:rsidR="00F12E2A" w:rsidRPr="002F3665" w:rsidRDefault="00F12E2A" w:rsidP="005A36DF">
      <w:pPr>
        <w:widowControl w:val="0"/>
        <w:ind w:left="567" w:firstLine="567"/>
        <w:jc w:val="both"/>
        <w:rPr>
          <w:sz w:val="28"/>
          <w:szCs w:val="28"/>
        </w:rPr>
      </w:pPr>
      <w:r w:rsidRPr="002F3665">
        <w:rPr>
          <w:sz w:val="28"/>
          <w:szCs w:val="28"/>
        </w:rPr>
        <w:t xml:space="preserve">1. Органами місцевого самоврядування забезпечується розвиток соціально-гуманітарної сфери життєдіяльності </w:t>
      </w:r>
      <w:r w:rsidR="00613D15">
        <w:rPr>
          <w:sz w:val="28"/>
          <w:szCs w:val="28"/>
        </w:rPr>
        <w:t>т</w:t>
      </w:r>
      <w:r w:rsidRPr="002F3665">
        <w:rPr>
          <w:sz w:val="28"/>
          <w:szCs w:val="28"/>
        </w:rPr>
        <w:t>ериторіальної громади – (науки й освіти, охорони здоров’я, фізкультури і спорту, культури та мистецтва).</w:t>
      </w:r>
    </w:p>
    <w:p w:rsidR="00F12E2A" w:rsidRPr="002F3665" w:rsidRDefault="00F12E2A" w:rsidP="005A36DF">
      <w:pPr>
        <w:ind w:left="567" w:firstLine="624"/>
        <w:jc w:val="both"/>
        <w:rPr>
          <w:sz w:val="28"/>
          <w:szCs w:val="28"/>
        </w:rPr>
      </w:pPr>
      <w:r w:rsidRPr="002F3665">
        <w:rPr>
          <w:sz w:val="28"/>
          <w:szCs w:val="28"/>
        </w:rPr>
        <w:t xml:space="preserve">2. Основні напрями і пріоритети соціально-гуманітарного розвитку </w:t>
      </w:r>
      <w:r w:rsidR="00613D15">
        <w:rPr>
          <w:sz w:val="28"/>
          <w:szCs w:val="28"/>
        </w:rPr>
        <w:t>т</w:t>
      </w:r>
      <w:r w:rsidRPr="002F3665">
        <w:rPr>
          <w:sz w:val="28"/>
          <w:szCs w:val="28"/>
        </w:rPr>
        <w:t xml:space="preserve">ериторіальної громади визначаються </w:t>
      </w:r>
      <w:r w:rsidR="00613D15">
        <w:rPr>
          <w:sz w:val="28"/>
          <w:szCs w:val="28"/>
        </w:rPr>
        <w:t>Брацлавською селищною р</w:t>
      </w:r>
      <w:r w:rsidRPr="002F3665">
        <w:rPr>
          <w:sz w:val="28"/>
          <w:szCs w:val="28"/>
        </w:rPr>
        <w:t xml:space="preserve">адою при складанні документів з планування розвитку </w:t>
      </w:r>
      <w:r w:rsidR="00613D15">
        <w:rPr>
          <w:sz w:val="28"/>
          <w:szCs w:val="28"/>
        </w:rPr>
        <w:t>т</w:t>
      </w:r>
      <w:r w:rsidRPr="002F3665">
        <w:rPr>
          <w:sz w:val="28"/>
          <w:szCs w:val="28"/>
        </w:rPr>
        <w:t>ериторіальної громади.</w:t>
      </w:r>
    </w:p>
    <w:p w:rsidR="00067A5A" w:rsidRDefault="00067A5A" w:rsidP="005A36DF">
      <w:pPr>
        <w:ind w:left="567"/>
        <w:jc w:val="center"/>
        <w:rPr>
          <w:b/>
          <w:sz w:val="28"/>
          <w:szCs w:val="28"/>
        </w:rPr>
      </w:pPr>
    </w:p>
    <w:p w:rsidR="00F12E2A" w:rsidRPr="002F3665" w:rsidRDefault="00F12E2A" w:rsidP="005A36DF">
      <w:pPr>
        <w:widowControl w:val="0"/>
        <w:ind w:left="567"/>
        <w:jc w:val="center"/>
        <w:rPr>
          <w:b/>
          <w:sz w:val="28"/>
          <w:szCs w:val="28"/>
        </w:rPr>
      </w:pPr>
      <w:r w:rsidRPr="002F3665">
        <w:rPr>
          <w:b/>
          <w:sz w:val="28"/>
          <w:szCs w:val="28"/>
        </w:rPr>
        <w:t>РОЗДІЛ VІІ</w:t>
      </w:r>
    </w:p>
    <w:p w:rsidR="00F12E2A" w:rsidRPr="002F3665" w:rsidRDefault="00F12E2A" w:rsidP="005A36DF">
      <w:pPr>
        <w:widowControl w:val="0"/>
        <w:spacing w:after="240"/>
        <w:ind w:left="567"/>
        <w:jc w:val="center"/>
        <w:rPr>
          <w:b/>
          <w:sz w:val="28"/>
          <w:szCs w:val="28"/>
        </w:rPr>
      </w:pPr>
      <w:r w:rsidRPr="002F3665">
        <w:rPr>
          <w:b/>
          <w:sz w:val="28"/>
          <w:szCs w:val="28"/>
        </w:rPr>
        <w:t xml:space="preserve">ЗВІТУВАННЯ ОРГАНІВ МІСЦЕВОГО САМОВРЯДУВАННЯ ТА ЇХ ПОСАДОВИХ ОСІБ ПЕРЕД </w:t>
      </w:r>
      <w:r w:rsidR="00613D15">
        <w:rPr>
          <w:b/>
          <w:sz w:val="28"/>
          <w:szCs w:val="28"/>
        </w:rPr>
        <w:t xml:space="preserve">БРАЦЛАВСЬКОЮ СЕЛИЩНОЮ </w:t>
      </w:r>
      <w:r w:rsidRPr="002F3665">
        <w:rPr>
          <w:b/>
          <w:sz w:val="28"/>
          <w:szCs w:val="28"/>
        </w:rPr>
        <w:t>ТЕРИТОРІАЛЬНОЮ ГРОМАДОЮ</w:t>
      </w:r>
    </w:p>
    <w:p w:rsidR="00F12E2A" w:rsidRPr="002F3665" w:rsidRDefault="00F12E2A" w:rsidP="005A36DF">
      <w:pPr>
        <w:ind w:left="567" w:firstLine="567"/>
        <w:jc w:val="both"/>
        <w:rPr>
          <w:b/>
          <w:sz w:val="28"/>
          <w:szCs w:val="28"/>
        </w:rPr>
      </w:pPr>
      <w:r w:rsidRPr="002F3665">
        <w:rPr>
          <w:b/>
          <w:sz w:val="28"/>
          <w:szCs w:val="28"/>
        </w:rPr>
        <w:t xml:space="preserve">Стаття 30. Загальні засади звітування органів місцевого самоврядування та їх посадових осіб, депутатів </w:t>
      </w:r>
      <w:r w:rsidR="009E5A46">
        <w:rPr>
          <w:b/>
          <w:sz w:val="28"/>
          <w:szCs w:val="28"/>
        </w:rPr>
        <w:t>Р</w:t>
      </w:r>
      <w:r w:rsidRPr="002F3665">
        <w:rPr>
          <w:b/>
          <w:sz w:val="28"/>
          <w:szCs w:val="28"/>
        </w:rPr>
        <w:t xml:space="preserve">ади перед </w:t>
      </w:r>
      <w:r w:rsidR="00613D15">
        <w:rPr>
          <w:b/>
          <w:sz w:val="28"/>
          <w:szCs w:val="28"/>
        </w:rPr>
        <w:t>т</w:t>
      </w:r>
      <w:r w:rsidRPr="002F3665">
        <w:rPr>
          <w:b/>
          <w:sz w:val="28"/>
          <w:szCs w:val="28"/>
        </w:rPr>
        <w:t>ериторіальною громадою</w:t>
      </w:r>
    </w:p>
    <w:p w:rsidR="00F12E2A" w:rsidRPr="002F3665" w:rsidRDefault="00F12E2A" w:rsidP="005A36DF">
      <w:pPr>
        <w:ind w:left="567" w:firstLine="567"/>
        <w:jc w:val="both"/>
        <w:rPr>
          <w:sz w:val="28"/>
          <w:szCs w:val="28"/>
        </w:rPr>
      </w:pPr>
      <w:r w:rsidRPr="002F3665">
        <w:rPr>
          <w:sz w:val="28"/>
          <w:szCs w:val="28"/>
        </w:rPr>
        <w:t>1. 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rsidR="00F12E2A" w:rsidRPr="002F3665" w:rsidRDefault="00F12E2A" w:rsidP="005A36DF">
      <w:pPr>
        <w:ind w:left="567" w:firstLine="567"/>
        <w:jc w:val="both"/>
        <w:rPr>
          <w:sz w:val="28"/>
          <w:szCs w:val="28"/>
        </w:rPr>
      </w:pPr>
      <w:r w:rsidRPr="002F3665">
        <w:rPr>
          <w:sz w:val="28"/>
          <w:szCs w:val="28"/>
        </w:rPr>
        <w:t xml:space="preserve">2. Про свою роботу перед </w:t>
      </w:r>
      <w:r w:rsidR="00573983">
        <w:rPr>
          <w:sz w:val="28"/>
          <w:szCs w:val="28"/>
        </w:rPr>
        <w:t>т</w:t>
      </w:r>
      <w:r w:rsidRPr="002F3665">
        <w:rPr>
          <w:sz w:val="28"/>
          <w:szCs w:val="28"/>
        </w:rPr>
        <w:t xml:space="preserve">ериторіальною громадою звітують: </w:t>
      </w:r>
    </w:p>
    <w:p w:rsidR="00F12E2A" w:rsidRPr="002F3665" w:rsidRDefault="00F12E2A" w:rsidP="005A36DF">
      <w:pPr>
        <w:ind w:left="567" w:firstLine="567"/>
        <w:jc w:val="both"/>
        <w:rPr>
          <w:sz w:val="28"/>
          <w:szCs w:val="28"/>
        </w:rPr>
      </w:pPr>
      <w:r w:rsidRPr="002F3665">
        <w:rPr>
          <w:sz w:val="28"/>
          <w:szCs w:val="28"/>
        </w:rPr>
        <w:t xml:space="preserve">1) </w:t>
      </w:r>
      <w:r w:rsidR="009E5A46">
        <w:rPr>
          <w:sz w:val="28"/>
          <w:szCs w:val="28"/>
        </w:rPr>
        <w:t>селищний</w:t>
      </w:r>
      <w:r w:rsidRPr="002F3665">
        <w:rPr>
          <w:sz w:val="28"/>
          <w:szCs w:val="28"/>
        </w:rPr>
        <w:t xml:space="preserve"> голова;</w:t>
      </w:r>
    </w:p>
    <w:p w:rsidR="00F12E2A" w:rsidRPr="002F3665" w:rsidRDefault="00F12E2A" w:rsidP="00101540">
      <w:pPr>
        <w:widowControl w:val="0"/>
        <w:ind w:left="567" w:firstLine="567"/>
        <w:jc w:val="both"/>
        <w:rPr>
          <w:sz w:val="28"/>
          <w:szCs w:val="28"/>
        </w:rPr>
      </w:pPr>
      <w:r w:rsidRPr="002F3665">
        <w:rPr>
          <w:sz w:val="28"/>
          <w:szCs w:val="28"/>
        </w:rPr>
        <w:t>2) депутати Ради;</w:t>
      </w:r>
    </w:p>
    <w:p w:rsidR="00F12E2A" w:rsidRPr="002F3665" w:rsidRDefault="00F12E2A" w:rsidP="00101540">
      <w:pPr>
        <w:widowControl w:val="0"/>
        <w:ind w:left="567" w:firstLine="567"/>
        <w:jc w:val="both"/>
        <w:rPr>
          <w:sz w:val="28"/>
          <w:szCs w:val="28"/>
        </w:rPr>
      </w:pPr>
      <w:r w:rsidRPr="009E5A46">
        <w:rPr>
          <w:sz w:val="28"/>
          <w:szCs w:val="28"/>
        </w:rPr>
        <w:t xml:space="preserve">3) староста – перед жителями населених пунктів відповідного </w:t>
      </w:r>
      <w:r w:rsidRPr="009E5A46">
        <w:rPr>
          <w:sz w:val="28"/>
          <w:szCs w:val="28"/>
        </w:rPr>
        <w:lastRenderedPageBreak/>
        <w:t>старостинського округу.</w:t>
      </w:r>
      <w:r w:rsidRPr="002F3665">
        <w:rPr>
          <w:sz w:val="28"/>
          <w:szCs w:val="28"/>
        </w:rPr>
        <w:t xml:space="preserve"> </w:t>
      </w:r>
    </w:p>
    <w:p w:rsidR="00F12E2A" w:rsidRPr="002F3665" w:rsidRDefault="00F12E2A" w:rsidP="005A36DF">
      <w:pPr>
        <w:ind w:left="567" w:firstLine="567"/>
        <w:jc w:val="both"/>
        <w:rPr>
          <w:sz w:val="28"/>
          <w:szCs w:val="28"/>
        </w:rPr>
      </w:pPr>
      <w:r w:rsidRPr="002F3665">
        <w:rPr>
          <w:sz w:val="28"/>
          <w:szCs w:val="28"/>
        </w:rPr>
        <w:t xml:space="preserve">3. Звітування органів та посадових осіб місцевого самоврядування перед </w:t>
      </w:r>
      <w:r w:rsidR="00573983">
        <w:rPr>
          <w:sz w:val="28"/>
          <w:szCs w:val="28"/>
        </w:rPr>
        <w:t>т</w:t>
      </w:r>
      <w:r w:rsidRPr="002F3665">
        <w:rPr>
          <w:sz w:val="28"/>
          <w:szCs w:val="28"/>
        </w:rPr>
        <w:t>ериторіальною громадою відбувається у порядку, визначеному законодавством.</w:t>
      </w:r>
    </w:p>
    <w:p w:rsidR="00F12E2A" w:rsidRPr="002F3665" w:rsidRDefault="00F12E2A" w:rsidP="005A36DF">
      <w:pPr>
        <w:ind w:left="567" w:firstLine="567"/>
        <w:jc w:val="both"/>
        <w:rPr>
          <w:sz w:val="28"/>
          <w:szCs w:val="28"/>
        </w:rPr>
      </w:pPr>
      <w:r w:rsidRPr="002F3665">
        <w:rPr>
          <w:sz w:val="28"/>
          <w:szCs w:val="28"/>
        </w:rPr>
        <w:t xml:space="preserve">4. Про місце, час і спосіб організації звітування перед </w:t>
      </w:r>
      <w:r w:rsidR="00573983">
        <w:rPr>
          <w:sz w:val="28"/>
          <w:szCs w:val="28"/>
        </w:rPr>
        <w:t>т</w:t>
      </w:r>
      <w:r w:rsidRPr="002F3665">
        <w:rPr>
          <w:sz w:val="28"/>
          <w:szCs w:val="28"/>
        </w:rPr>
        <w:t xml:space="preserve">ериторіальною громадою уповноважена особа місцевого самоврядування або </w:t>
      </w:r>
      <w:r w:rsidRPr="002864BC">
        <w:rPr>
          <w:sz w:val="28"/>
          <w:szCs w:val="28"/>
        </w:rPr>
        <w:t>депутат (у випадку звітування депутата Ради) повідомляє не пізніше ніж за сім днів до дня звітування через місцеві засоби масової інформації та/або шляхом розм</w:t>
      </w:r>
      <w:r w:rsidRPr="002F3665">
        <w:rPr>
          <w:sz w:val="28"/>
          <w:szCs w:val="28"/>
        </w:rPr>
        <w:t xml:space="preserve">іщення відповідної інформації на офіційному веб-сайті Ради. </w:t>
      </w:r>
      <w:r w:rsidR="0056336F">
        <w:rPr>
          <w:sz w:val="28"/>
          <w:szCs w:val="28"/>
        </w:rPr>
        <w:t xml:space="preserve">Селищний </w:t>
      </w:r>
      <w:r w:rsidRPr="002F3665">
        <w:rPr>
          <w:sz w:val="28"/>
          <w:szCs w:val="28"/>
        </w:rPr>
        <w:t xml:space="preserve">голова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 </w:t>
      </w:r>
    </w:p>
    <w:p w:rsidR="00F12E2A" w:rsidRPr="002F3665" w:rsidRDefault="00F12E2A" w:rsidP="005A36DF">
      <w:pPr>
        <w:ind w:left="567" w:firstLine="567"/>
        <w:jc w:val="both"/>
        <w:rPr>
          <w:sz w:val="28"/>
          <w:szCs w:val="28"/>
        </w:rPr>
      </w:pPr>
      <w:r w:rsidRPr="002F3665">
        <w:rPr>
          <w:sz w:val="28"/>
          <w:szCs w:val="28"/>
        </w:rPr>
        <w:t xml:space="preserve">5. Відкрита зустріч з </w:t>
      </w:r>
      <w:r w:rsidR="00BD7849">
        <w:rPr>
          <w:sz w:val="28"/>
          <w:szCs w:val="28"/>
        </w:rPr>
        <w:t xml:space="preserve">жителями </w:t>
      </w:r>
      <w:r w:rsidR="00573983">
        <w:rPr>
          <w:sz w:val="28"/>
          <w:szCs w:val="28"/>
        </w:rPr>
        <w:t>т</w:t>
      </w:r>
      <w:r w:rsidRPr="002F3665">
        <w:rPr>
          <w:sz w:val="28"/>
          <w:szCs w:val="28"/>
        </w:rPr>
        <w:t>ериторіально</w:t>
      </w:r>
      <w:r w:rsidR="00BD7849">
        <w:rPr>
          <w:sz w:val="28"/>
          <w:szCs w:val="28"/>
        </w:rPr>
        <w:t>ї</w:t>
      </w:r>
      <w:r w:rsidRPr="002F3665">
        <w:rPr>
          <w:sz w:val="28"/>
          <w:szCs w:val="28"/>
        </w:rPr>
        <w:t xml:space="preserve"> громад</w:t>
      </w:r>
      <w:r w:rsidR="00BD7849">
        <w:rPr>
          <w:sz w:val="28"/>
          <w:szCs w:val="28"/>
        </w:rPr>
        <w:t>и</w:t>
      </w:r>
      <w:r w:rsidRPr="002F3665">
        <w:rPr>
          <w:sz w:val="28"/>
          <w:szCs w:val="28"/>
        </w:rPr>
        <w:t xml:space="preserve"> організовується та здійснюється у спосіб, який дозволяє жителям </w:t>
      </w:r>
      <w:r w:rsidR="00573983">
        <w:rPr>
          <w:sz w:val="28"/>
          <w:szCs w:val="28"/>
        </w:rPr>
        <w:t>т</w:t>
      </w:r>
      <w:r w:rsidRPr="002F3665">
        <w:rPr>
          <w:sz w:val="28"/>
          <w:szCs w:val="28"/>
        </w:rPr>
        <w:t>ериторіальної громади поставити запитання, висловити зауваження та подати пропозиції.</w:t>
      </w:r>
    </w:p>
    <w:p w:rsidR="00F12E2A" w:rsidRPr="002F3665" w:rsidRDefault="00F12E2A" w:rsidP="005A36DF">
      <w:pPr>
        <w:ind w:left="567" w:firstLine="567"/>
        <w:jc w:val="both"/>
        <w:rPr>
          <w:sz w:val="28"/>
          <w:szCs w:val="28"/>
        </w:rPr>
      </w:pPr>
      <w:r w:rsidRPr="002F3665">
        <w:rPr>
          <w:sz w:val="28"/>
          <w:szCs w:val="28"/>
        </w:rPr>
        <w:t xml:space="preserve">6. Звітування перед Радою відбувається на її пленарних засіданнях. </w:t>
      </w:r>
    </w:p>
    <w:p w:rsidR="00F12E2A" w:rsidRPr="002F3665" w:rsidRDefault="00F12E2A" w:rsidP="005A36DF">
      <w:pPr>
        <w:widowControl w:val="0"/>
        <w:ind w:left="567" w:firstLine="567"/>
        <w:jc w:val="both"/>
        <w:rPr>
          <w:sz w:val="28"/>
          <w:szCs w:val="28"/>
        </w:rPr>
      </w:pPr>
      <w:r w:rsidRPr="002F3665">
        <w:rPr>
          <w:sz w:val="28"/>
          <w:szCs w:val="28"/>
        </w:rPr>
        <w:t xml:space="preserve">7. Письмові звіти, надані особами, переліченими у п. 2 цієї статті, оприлюднюються на офіційному сайті Ради та розміщуються у вільному доступі у приміщенні Ради не пізніше ніж за 7 календарних днів до дати зустрічі з </w:t>
      </w:r>
      <w:r w:rsidR="00573983">
        <w:rPr>
          <w:sz w:val="28"/>
          <w:szCs w:val="28"/>
        </w:rPr>
        <w:t>т</w:t>
      </w:r>
      <w:r w:rsidRPr="002F3665">
        <w:rPr>
          <w:sz w:val="28"/>
          <w:szCs w:val="28"/>
        </w:rPr>
        <w:t>ериторіальною громадою. Автор звіту має забезпечити його своєчасне подання уповноваженій особі Ради для попереднього оприлюднення.</w:t>
      </w:r>
    </w:p>
    <w:p w:rsidR="00F12E2A" w:rsidRPr="002F3665" w:rsidRDefault="00F12E2A" w:rsidP="005A36DF">
      <w:pPr>
        <w:ind w:left="567" w:firstLine="567"/>
        <w:jc w:val="both"/>
        <w:rPr>
          <w:sz w:val="28"/>
          <w:szCs w:val="28"/>
        </w:rPr>
      </w:pPr>
    </w:p>
    <w:p w:rsidR="00F12E2A" w:rsidRPr="002F3665" w:rsidRDefault="00F12E2A" w:rsidP="005A36DF">
      <w:pPr>
        <w:ind w:left="567" w:firstLine="567"/>
        <w:jc w:val="both"/>
        <w:rPr>
          <w:b/>
          <w:sz w:val="28"/>
          <w:szCs w:val="28"/>
        </w:rPr>
      </w:pPr>
      <w:r w:rsidRPr="002F3665">
        <w:rPr>
          <w:b/>
          <w:sz w:val="28"/>
          <w:szCs w:val="28"/>
        </w:rPr>
        <w:t xml:space="preserve">Стаття 31. Звітування </w:t>
      </w:r>
      <w:r w:rsidR="00653716">
        <w:rPr>
          <w:b/>
          <w:sz w:val="28"/>
          <w:szCs w:val="28"/>
        </w:rPr>
        <w:t>селищного</w:t>
      </w:r>
      <w:r w:rsidRPr="002F3665">
        <w:rPr>
          <w:b/>
          <w:sz w:val="28"/>
          <w:szCs w:val="28"/>
        </w:rPr>
        <w:t xml:space="preserve"> голови</w:t>
      </w:r>
    </w:p>
    <w:p w:rsidR="00063029" w:rsidRDefault="00F12E2A" w:rsidP="005A36DF">
      <w:pPr>
        <w:ind w:left="567" w:firstLine="567"/>
        <w:jc w:val="both"/>
        <w:rPr>
          <w:sz w:val="28"/>
          <w:szCs w:val="28"/>
        </w:rPr>
      </w:pPr>
      <w:r w:rsidRPr="002F3665">
        <w:rPr>
          <w:sz w:val="28"/>
          <w:szCs w:val="28"/>
        </w:rPr>
        <w:t xml:space="preserve">1. </w:t>
      </w:r>
      <w:r w:rsidR="00A757E3">
        <w:rPr>
          <w:sz w:val="28"/>
          <w:szCs w:val="28"/>
        </w:rPr>
        <w:t>Селищний</w:t>
      </w:r>
      <w:r w:rsidRPr="002F3665">
        <w:rPr>
          <w:sz w:val="28"/>
          <w:szCs w:val="28"/>
        </w:rPr>
        <w:t xml:space="preserve"> голова звітує перед </w:t>
      </w:r>
      <w:r w:rsidR="00573983">
        <w:rPr>
          <w:sz w:val="28"/>
          <w:szCs w:val="28"/>
        </w:rPr>
        <w:t>т</w:t>
      </w:r>
      <w:r w:rsidRPr="002F3665">
        <w:rPr>
          <w:sz w:val="28"/>
          <w:szCs w:val="28"/>
        </w:rPr>
        <w:t>ериторіальною громадою на відкритій зустрічі не менше одного разу на рік</w:t>
      </w:r>
      <w:r w:rsidR="00063029">
        <w:rPr>
          <w:sz w:val="28"/>
          <w:szCs w:val="28"/>
        </w:rPr>
        <w:t>.</w:t>
      </w:r>
    </w:p>
    <w:p w:rsidR="00F12E2A" w:rsidRPr="002F3665" w:rsidRDefault="00F12E2A" w:rsidP="005A36DF">
      <w:pPr>
        <w:ind w:left="567" w:firstLine="567"/>
        <w:jc w:val="both"/>
        <w:rPr>
          <w:sz w:val="28"/>
          <w:szCs w:val="28"/>
        </w:rPr>
      </w:pPr>
      <w:r w:rsidRPr="002F3665">
        <w:rPr>
          <w:sz w:val="28"/>
          <w:szCs w:val="28"/>
        </w:rPr>
        <w:t xml:space="preserve">2. Звіт </w:t>
      </w:r>
      <w:r w:rsidR="00A757E3">
        <w:rPr>
          <w:sz w:val="28"/>
          <w:szCs w:val="28"/>
        </w:rPr>
        <w:t>селищного</w:t>
      </w:r>
      <w:r w:rsidRPr="002F3665">
        <w:rPr>
          <w:sz w:val="28"/>
          <w:szCs w:val="28"/>
        </w:rPr>
        <w:t xml:space="preserve"> голови перед </w:t>
      </w:r>
      <w:r w:rsidR="00573983">
        <w:rPr>
          <w:sz w:val="28"/>
          <w:szCs w:val="28"/>
        </w:rPr>
        <w:t>т</w:t>
      </w:r>
      <w:r w:rsidRPr="002F3665">
        <w:rPr>
          <w:sz w:val="28"/>
          <w:szCs w:val="28"/>
        </w:rPr>
        <w:t xml:space="preserve">ериторіальною громадою включає, крім інформації про його діяльність, відомості про: </w:t>
      </w:r>
    </w:p>
    <w:p w:rsidR="00F12E2A" w:rsidRPr="002F3665" w:rsidRDefault="00F12E2A" w:rsidP="005A36DF">
      <w:pPr>
        <w:ind w:left="567" w:firstLine="567"/>
        <w:jc w:val="both"/>
        <w:rPr>
          <w:sz w:val="28"/>
          <w:szCs w:val="28"/>
        </w:rPr>
      </w:pPr>
      <w:r w:rsidRPr="002F3665">
        <w:rPr>
          <w:sz w:val="28"/>
          <w:szCs w:val="28"/>
        </w:rPr>
        <w:t xml:space="preserve">1) реалізацію стратегічних і програмних документів розвитку </w:t>
      </w:r>
      <w:r w:rsidR="00A757E3">
        <w:rPr>
          <w:sz w:val="28"/>
          <w:szCs w:val="28"/>
        </w:rPr>
        <w:t>Т</w:t>
      </w:r>
      <w:r w:rsidRPr="002F3665">
        <w:rPr>
          <w:sz w:val="28"/>
          <w:szCs w:val="28"/>
        </w:rPr>
        <w:t xml:space="preserve">ериторіальної громади; </w:t>
      </w:r>
    </w:p>
    <w:p w:rsidR="00F12E2A" w:rsidRPr="002F3665" w:rsidRDefault="00F12E2A" w:rsidP="005A36DF">
      <w:pPr>
        <w:ind w:left="567" w:firstLine="567"/>
        <w:jc w:val="both"/>
        <w:rPr>
          <w:sz w:val="28"/>
          <w:szCs w:val="28"/>
        </w:rPr>
      </w:pPr>
      <w:r w:rsidRPr="002F3665">
        <w:rPr>
          <w:sz w:val="28"/>
          <w:szCs w:val="28"/>
        </w:rPr>
        <w:t xml:space="preserve">2) виконання місцевого бюджету; </w:t>
      </w:r>
    </w:p>
    <w:p w:rsidR="00F12E2A" w:rsidRPr="002F3665" w:rsidRDefault="00F12E2A" w:rsidP="005A36DF">
      <w:pPr>
        <w:widowControl w:val="0"/>
        <w:ind w:left="567" w:firstLine="567"/>
        <w:jc w:val="both"/>
        <w:rPr>
          <w:sz w:val="28"/>
          <w:szCs w:val="28"/>
        </w:rPr>
      </w:pPr>
      <w:r w:rsidRPr="002F3665">
        <w:rPr>
          <w:sz w:val="28"/>
          <w:szCs w:val="28"/>
        </w:rPr>
        <w:t xml:space="preserve">3) план роботи на наступний звітний період; </w:t>
      </w:r>
    </w:p>
    <w:p w:rsidR="00F12E2A" w:rsidRPr="002F3665" w:rsidRDefault="00F12E2A" w:rsidP="005A36DF">
      <w:pPr>
        <w:widowControl w:val="0"/>
        <w:ind w:left="567" w:firstLine="567"/>
        <w:jc w:val="both"/>
        <w:rPr>
          <w:sz w:val="28"/>
          <w:szCs w:val="28"/>
        </w:rPr>
      </w:pPr>
      <w:r w:rsidRPr="002F3665">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F12E2A" w:rsidRPr="002F3665" w:rsidRDefault="00F12E2A" w:rsidP="005A36DF">
      <w:pPr>
        <w:ind w:left="567" w:firstLine="567"/>
        <w:jc w:val="both"/>
        <w:rPr>
          <w:sz w:val="28"/>
          <w:szCs w:val="28"/>
        </w:rPr>
      </w:pPr>
      <w:r w:rsidRPr="002F3665">
        <w:rPr>
          <w:sz w:val="28"/>
          <w:szCs w:val="28"/>
        </w:rPr>
        <w:t>5) інші питання місцевого значення.</w:t>
      </w:r>
    </w:p>
    <w:p w:rsidR="00F12E2A" w:rsidRPr="002F3665" w:rsidRDefault="00F12E2A" w:rsidP="005A36DF">
      <w:pPr>
        <w:ind w:left="567" w:firstLine="567"/>
        <w:jc w:val="both"/>
        <w:rPr>
          <w:sz w:val="28"/>
          <w:szCs w:val="28"/>
        </w:rPr>
      </w:pPr>
      <w:r w:rsidRPr="002F3665">
        <w:rPr>
          <w:sz w:val="28"/>
          <w:szCs w:val="28"/>
        </w:rPr>
        <w:t xml:space="preserve">3. </w:t>
      </w:r>
      <w:r w:rsidR="00A757E3">
        <w:rPr>
          <w:sz w:val="28"/>
          <w:szCs w:val="28"/>
        </w:rPr>
        <w:t>Селищний</w:t>
      </w:r>
      <w:r w:rsidRPr="002F3665">
        <w:rPr>
          <w:sz w:val="28"/>
          <w:szCs w:val="28"/>
        </w:rPr>
        <w:t xml:space="preserve">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rsidR="00F12E2A" w:rsidRPr="002F3665" w:rsidRDefault="00F12E2A" w:rsidP="005A36DF">
      <w:pPr>
        <w:ind w:left="567" w:firstLine="567"/>
        <w:jc w:val="both"/>
        <w:rPr>
          <w:sz w:val="28"/>
          <w:szCs w:val="28"/>
        </w:rPr>
      </w:pPr>
      <w:r w:rsidRPr="002F3665">
        <w:rPr>
          <w:sz w:val="28"/>
          <w:szCs w:val="28"/>
        </w:rPr>
        <w:t xml:space="preserve">4. Звіт </w:t>
      </w:r>
      <w:r w:rsidR="00A757E3">
        <w:rPr>
          <w:sz w:val="28"/>
          <w:szCs w:val="28"/>
        </w:rPr>
        <w:t>селищного</w:t>
      </w:r>
      <w:r w:rsidRPr="002F3665">
        <w:rPr>
          <w:sz w:val="28"/>
          <w:szCs w:val="28"/>
        </w:rPr>
        <w:t xml:space="preserve">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w:t>
      </w:r>
      <w:r w:rsidR="00A757E3">
        <w:rPr>
          <w:sz w:val="28"/>
          <w:szCs w:val="28"/>
        </w:rPr>
        <w:t>Т</w:t>
      </w:r>
      <w:r w:rsidRPr="002F3665">
        <w:rPr>
          <w:sz w:val="28"/>
          <w:szCs w:val="28"/>
        </w:rPr>
        <w:t>ериторіальної громади, а також відомості про роботу його заступників, відповіді на запитання депутатів Ради.</w:t>
      </w:r>
    </w:p>
    <w:p w:rsidR="00F12E2A" w:rsidRPr="002F3665" w:rsidRDefault="00F12E2A" w:rsidP="005A36DF">
      <w:pPr>
        <w:ind w:left="567" w:firstLine="567"/>
        <w:jc w:val="both"/>
        <w:rPr>
          <w:sz w:val="28"/>
          <w:szCs w:val="28"/>
        </w:rPr>
      </w:pPr>
      <w:r w:rsidRPr="002F3665">
        <w:rPr>
          <w:sz w:val="28"/>
          <w:szCs w:val="28"/>
        </w:rPr>
        <w:t xml:space="preserve">5. За результатами звітування </w:t>
      </w:r>
      <w:r w:rsidR="00A757E3">
        <w:rPr>
          <w:sz w:val="28"/>
          <w:szCs w:val="28"/>
        </w:rPr>
        <w:t>селищного</w:t>
      </w:r>
      <w:r w:rsidRPr="002F3665">
        <w:rPr>
          <w:sz w:val="28"/>
          <w:szCs w:val="28"/>
        </w:rPr>
        <w:t xml:space="preserve"> голови Рада може прийняти рішення, яке містить оцінку діяльності </w:t>
      </w:r>
      <w:r w:rsidR="00A757E3">
        <w:rPr>
          <w:sz w:val="28"/>
          <w:szCs w:val="28"/>
        </w:rPr>
        <w:t>селищного</w:t>
      </w:r>
      <w:r w:rsidRPr="002F3665">
        <w:rPr>
          <w:sz w:val="28"/>
          <w:szCs w:val="28"/>
        </w:rPr>
        <w:t xml:space="preserve"> голови за звітний період, </w:t>
      </w:r>
      <w:r w:rsidRPr="002F3665">
        <w:rPr>
          <w:sz w:val="28"/>
          <w:szCs w:val="28"/>
        </w:rPr>
        <w:lastRenderedPageBreak/>
        <w:t xml:space="preserve">доручення та рекомендації, спрямовані на реалізацію повноважень </w:t>
      </w:r>
      <w:r w:rsidR="00A757E3">
        <w:rPr>
          <w:sz w:val="28"/>
          <w:szCs w:val="28"/>
        </w:rPr>
        <w:t>селищного</w:t>
      </w:r>
      <w:r w:rsidRPr="002F3665">
        <w:rPr>
          <w:sz w:val="28"/>
          <w:szCs w:val="28"/>
        </w:rPr>
        <w:t xml:space="preserve"> голови тощо.</w:t>
      </w:r>
    </w:p>
    <w:p w:rsidR="00F12E2A" w:rsidRPr="002F3665" w:rsidRDefault="00F12E2A" w:rsidP="005A36DF">
      <w:pPr>
        <w:ind w:left="567" w:firstLine="567"/>
        <w:jc w:val="both"/>
        <w:rPr>
          <w:sz w:val="28"/>
          <w:szCs w:val="28"/>
        </w:rPr>
      </w:pPr>
    </w:p>
    <w:p w:rsidR="00F12E2A" w:rsidRPr="002F3665" w:rsidRDefault="00F12E2A" w:rsidP="005A36DF">
      <w:pPr>
        <w:ind w:left="567" w:firstLine="567"/>
        <w:jc w:val="both"/>
        <w:rPr>
          <w:b/>
          <w:sz w:val="28"/>
          <w:szCs w:val="28"/>
        </w:rPr>
      </w:pPr>
      <w:r w:rsidRPr="002F3665">
        <w:rPr>
          <w:b/>
          <w:sz w:val="28"/>
          <w:szCs w:val="28"/>
        </w:rPr>
        <w:t>Стаття 32. Звітування депутатів Ради</w:t>
      </w:r>
    </w:p>
    <w:p w:rsidR="00F12E2A" w:rsidRPr="002F3665" w:rsidRDefault="00F12E2A" w:rsidP="005A36DF">
      <w:pPr>
        <w:ind w:left="567" w:firstLine="567"/>
        <w:jc w:val="both"/>
        <w:rPr>
          <w:sz w:val="28"/>
          <w:szCs w:val="28"/>
        </w:rPr>
      </w:pPr>
      <w:r w:rsidRPr="002F3665">
        <w:rPr>
          <w:sz w:val="28"/>
          <w:szCs w:val="28"/>
        </w:rPr>
        <w:t xml:space="preserve">1. Депутати Ради не менше одного разу на рік звітують про свою роботу перед </w:t>
      </w:r>
      <w:r w:rsidR="003650EF">
        <w:rPr>
          <w:sz w:val="28"/>
          <w:szCs w:val="28"/>
          <w:lang w:val="ru-RU"/>
        </w:rPr>
        <w:t>т</w:t>
      </w:r>
      <w:r w:rsidRPr="002F3665">
        <w:rPr>
          <w:sz w:val="28"/>
          <w:szCs w:val="28"/>
        </w:rPr>
        <w:t>ериторіальною громадою, у тому числі про:</w:t>
      </w:r>
    </w:p>
    <w:p w:rsidR="00F12E2A" w:rsidRPr="002F3665" w:rsidRDefault="00F12E2A" w:rsidP="005A36DF">
      <w:pPr>
        <w:ind w:left="567" w:firstLine="567"/>
        <w:jc w:val="both"/>
        <w:rPr>
          <w:sz w:val="28"/>
          <w:szCs w:val="28"/>
        </w:rPr>
      </w:pPr>
      <w:r w:rsidRPr="002F3665">
        <w:rPr>
          <w:sz w:val="28"/>
          <w:szCs w:val="28"/>
        </w:rPr>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F12E2A" w:rsidRPr="002F3665" w:rsidRDefault="00F12E2A" w:rsidP="005A36DF">
      <w:pPr>
        <w:ind w:left="567" w:firstLine="567"/>
        <w:jc w:val="both"/>
        <w:rPr>
          <w:sz w:val="28"/>
          <w:szCs w:val="28"/>
        </w:rPr>
      </w:pPr>
      <w:r w:rsidRPr="002F3665">
        <w:rPr>
          <w:sz w:val="28"/>
          <w:szCs w:val="28"/>
        </w:rPr>
        <w:t xml:space="preserve">2) </w:t>
      </w:r>
      <w:r w:rsidRPr="002F3665">
        <w:rPr>
          <w:sz w:val="28"/>
          <w:szCs w:val="28"/>
          <w:lang w:eastAsia="uk-UA"/>
        </w:rPr>
        <w:t>роботу у виборчому окрузі</w:t>
      </w:r>
      <w:r w:rsidRPr="002F3665">
        <w:rPr>
          <w:sz w:val="28"/>
          <w:szCs w:val="28"/>
        </w:rPr>
        <w:t>;</w:t>
      </w:r>
    </w:p>
    <w:p w:rsidR="00F12E2A" w:rsidRPr="002F3665" w:rsidRDefault="00F12E2A" w:rsidP="005A36DF">
      <w:pPr>
        <w:ind w:left="567" w:firstLine="567"/>
        <w:jc w:val="both"/>
        <w:rPr>
          <w:sz w:val="28"/>
          <w:szCs w:val="28"/>
        </w:rPr>
      </w:pPr>
      <w:r w:rsidRPr="002F3665">
        <w:rPr>
          <w:sz w:val="28"/>
          <w:szCs w:val="28"/>
        </w:rPr>
        <w:t xml:space="preserve">3) прийняті Радою та її органами рішення, хід їх виконання; </w:t>
      </w:r>
    </w:p>
    <w:p w:rsidR="00F12E2A" w:rsidRPr="002F3665" w:rsidRDefault="00F12E2A" w:rsidP="005A36DF">
      <w:pPr>
        <w:ind w:left="567" w:firstLine="567"/>
        <w:jc w:val="both"/>
        <w:rPr>
          <w:sz w:val="28"/>
          <w:szCs w:val="28"/>
        </w:rPr>
      </w:pPr>
      <w:r w:rsidRPr="002F3665">
        <w:rPr>
          <w:sz w:val="28"/>
          <w:szCs w:val="28"/>
        </w:rPr>
        <w:t xml:space="preserve">4) </w:t>
      </w:r>
      <w:r w:rsidRPr="002F3665">
        <w:rPr>
          <w:sz w:val="28"/>
          <w:szCs w:val="28"/>
          <w:lang w:eastAsia="uk-UA"/>
        </w:rPr>
        <w:t xml:space="preserve">особисту участь в обговоренні, прийнятті та організації виконання рішень Ради, її органів, а також доручень виборців свого виборчого округу. </w:t>
      </w:r>
    </w:p>
    <w:p w:rsidR="00F12E2A" w:rsidRPr="002F3665" w:rsidRDefault="00F12E2A" w:rsidP="005A36DF">
      <w:pPr>
        <w:ind w:left="567" w:firstLine="567"/>
        <w:jc w:val="both"/>
        <w:rPr>
          <w:sz w:val="28"/>
          <w:szCs w:val="28"/>
        </w:rPr>
      </w:pPr>
      <w:r w:rsidRPr="002F3665">
        <w:rPr>
          <w:sz w:val="28"/>
          <w:szCs w:val="28"/>
          <w:lang w:eastAsia="uk-UA"/>
        </w:rPr>
        <w:t xml:space="preserve">2. Звіт депутата </w:t>
      </w:r>
      <w:r w:rsidR="00C43E58">
        <w:rPr>
          <w:sz w:val="28"/>
          <w:szCs w:val="28"/>
          <w:lang w:eastAsia="uk-UA"/>
        </w:rPr>
        <w:t>Р</w:t>
      </w:r>
      <w:r w:rsidRPr="002F3665">
        <w:rPr>
          <w:sz w:val="28"/>
          <w:szCs w:val="28"/>
          <w:lang w:eastAsia="uk-UA"/>
        </w:rPr>
        <w:t xml:space="preserve">ади може бути проведено в будь-який час на вимогу зборів виборців. </w:t>
      </w:r>
    </w:p>
    <w:p w:rsidR="00F12E2A" w:rsidRPr="002F3665" w:rsidRDefault="00F12E2A" w:rsidP="005A36DF">
      <w:pPr>
        <w:ind w:left="567" w:firstLine="567"/>
        <w:jc w:val="both"/>
        <w:rPr>
          <w:i/>
          <w:sz w:val="28"/>
          <w:szCs w:val="28"/>
        </w:rPr>
      </w:pPr>
    </w:p>
    <w:p w:rsidR="00F12E2A" w:rsidRPr="001750E1" w:rsidRDefault="00F12E2A" w:rsidP="005A36DF">
      <w:pPr>
        <w:widowControl w:val="0"/>
        <w:ind w:left="567" w:firstLine="567"/>
        <w:jc w:val="both"/>
        <w:rPr>
          <w:b/>
          <w:sz w:val="28"/>
          <w:szCs w:val="28"/>
        </w:rPr>
      </w:pPr>
      <w:r w:rsidRPr="001750E1">
        <w:rPr>
          <w:b/>
          <w:sz w:val="28"/>
          <w:szCs w:val="28"/>
        </w:rPr>
        <w:t>Стаття 33. Звітування старости</w:t>
      </w:r>
    </w:p>
    <w:p w:rsidR="00F12E2A" w:rsidRPr="001750E1" w:rsidRDefault="00F12E2A" w:rsidP="005A36DF">
      <w:pPr>
        <w:ind w:left="567" w:firstLine="567"/>
        <w:jc w:val="both"/>
        <w:rPr>
          <w:sz w:val="28"/>
          <w:szCs w:val="28"/>
        </w:rPr>
      </w:pPr>
      <w:r w:rsidRPr="001750E1">
        <w:rPr>
          <w:sz w:val="28"/>
          <w:szCs w:val="28"/>
        </w:rPr>
        <w:t>1. Староста звітує перед жителями населених пунктів, розташованих на території відповідного старостинського округу, на відкритій зустрічі не менше одного разу на рік.</w:t>
      </w:r>
    </w:p>
    <w:p w:rsidR="00F12E2A" w:rsidRPr="001750E1" w:rsidRDefault="00F12E2A" w:rsidP="005A36DF">
      <w:pPr>
        <w:widowControl w:val="0"/>
        <w:ind w:left="567" w:firstLine="567"/>
        <w:jc w:val="both"/>
        <w:rPr>
          <w:sz w:val="28"/>
          <w:szCs w:val="28"/>
        </w:rPr>
      </w:pPr>
      <w:r w:rsidRPr="001750E1">
        <w:rPr>
          <w:sz w:val="28"/>
          <w:szCs w:val="28"/>
        </w:rPr>
        <w:t xml:space="preserve">2. Звіт старости перед жителями населених пунктів, розташованих на території відповідного старостинського округу, включає в себе, крім інформації про його діяльність, відомості про: </w:t>
      </w:r>
    </w:p>
    <w:p w:rsidR="00F12E2A" w:rsidRPr="001750E1" w:rsidRDefault="00F12E2A" w:rsidP="005A36DF">
      <w:pPr>
        <w:widowControl w:val="0"/>
        <w:ind w:left="567" w:firstLine="567"/>
        <w:jc w:val="both"/>
        <w:rPr>
          <w:sz w:val="28"/>
          <w:szCs w:val="28"/>
        </w:rPr>
      </w:pPr>
      <w:r w:rsidRPr="001750E1">
        <w:rPr>
          <w:sz w:val="28"/>
          <w:szCs w:val="28"/>
        </w:rPr>
        <w:t xml:space="preserve">1) реалізацію документів з планування розвитку </w:t>
      </w:r>
      <w:r w:rsidR="001750E1">
        <w:rPr>
          <w:sz w:val="28"/>
          <w:szCs w:val="28"/>
        </w:rPr>
        <w:t>Т</w:t>
      </w:r>
      <w:r w:rsidRPr="001750E1">
        <w:rPr>
          <w:sz w:val="28"/>
          <w:szCs w:val="28"/>
        </w:rPr>
        <w:t xml:space="preserve">ериторіальної громади в частині, що стосується населених пунктів, розташованих на території відповідного старостинського округу; </w:t>
      </w:r>
    </w:p>
    <w:p w:rsidR="00F12E2A" w:rsidRPr="001750E1" w:rsidRDefault="00F12E2A" w:rsidP="005A36DF">
      <w:pPr>
        <w:ind w:left="567" w:firstLine="567"/>
        <w:jc w:val="both"/>
        <w:rPr>
          <w:sz w:val="28"/>
          <w:szCs w:val="28"/>
        </w:rPr>
      </w:pPr>
      <w:r w:rsidRPr="001750E1">
        <w:rPr>
          <w:sz w:val="28"/>
          <w:szCs w:val="28"/>
        </w:rPr>
        <w:t xml:space="preserve">2) виконання місцевого бюджету в частині, що стосується відповідного старостинського округу; </w:t>
      </w:r>
    </w:p>
    <w:p w:rsidR="00F12E2A" w:rsidRPr="001750E1" w:rsidRDefault="00F12E2A" w:rsidP="005A36DF">
      <w:pPr>
        <w:widowControl w:val="0"/>
        <w:ind w:left="567" w:firstLine="567"/>
        <w:jc w:val="both"/>
        <w:rPr>
          <w:sz w:val="28"/>
          <w:szCs w:val="28"/>
        </w:rPr>
      </w:pPr>
      <w:r w:rsidRPr="001750E1">
        <w:rPr>
          <w:sz w:val="28"/>
          <w:szCs w:val="28"/>
        </w:rPr>
        <w:t xml:space="preserve">3) план роботи на наступний звітний період; </w:t>
      </w:r>
    </w:p>
    <w:p w:rsidR="00F12E2A" w:rsidRPr="001750E1" w:rsidRDefault="00F12E2A" w:rsidP="005A36DF">
      <w:pPr>
        <w:widowControl w:val="0"/>
        <w:ind w:left="567" w:firstLine="567"/>
        <w:jc w:val="both"/>
        <w:rPr>
          <w:sz w:val="28"/>
          <w:szCs w:val="28"/>
        </w:rPr>
      </w:pPr>
      <w:r w:rsidRPr="001750E1">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F12E2A" w:rsidRPr="001750E1" w:rsidRDefault="00F12E2A" w:rsidP="005A36DF">
      <w:pPr>
        <w:ind w:left="567" w:firstLine="567"/>
        <w:jc w:val="both"/>
        <w:rPr>
          <w:sz w:val="28"/>
          <w:szCs w:val="28"/>
        </w:rPr>
      </w:pPr>
      <w:r w:rsidRPr="001750E1">
        <w:rPr>
          <w:sz w:val="28"/>
          <w:szCs w:val="28"/>
        </w:rPr>
        <w:t>5) інші питання місцевого значення.</w:t>
      </w:r>
    </w:p>
    <w:p w:rsidR="00F12E2A" w:rsidRPr="001750E1" w:rsidRDefault="00F12E2A" w:rsidP="005A36DF">
      <w:pPr>
        <w:ind w:left="567" w:firstLine="567"/>
        <w:jc w:val="both"/>
        <w:rPr>
          <w:sz w:val="28"/>
          <w:szCs w:val="28"/>
        </w:rPr>
      </w:pPr>
      <w:r w:rsidRPr="001750E1">
        <w:rPr>
          <w:sz w:val="28"/>
          <w:szCs w:val="28"/>
        </w:rPr>
        <w:t xml:space="preserve">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старостинського округу, реалізацію затверджених Радою документів з планування розвитку </w:t>
      </w:r>
      <w:r w:rsidR="001750E1">
        <w:rPr>
          <w:sz w:val="28"/>
          <w:szCs w:val="28"/>
        </w:rPr>
        <w:t>Т</w:t>
      </w:r>
      <w:r w:rsidRPr="001750E1">
        <w:rPr>
          <w:sz w:val="28"/>
          <w:szCs w:val="28"/>
        </w:rPr>
        <w:t>ериторіальної громади в частині, що стосується населених пунктів, розташованих на території відповідного старостинського округу, відповіді на запитання депутатів Ради.</w:t>
      </w:r>
    </w:p>
    <w:p w:rsidR="00F12E2A" w:rsidRPr="002F3665" w:rsidRDefault="00F12E2A" w:rsidP="005A36DF">
      <w:pPr>
        <w:ind w:left="567" w:firstLine="624"/>
        <w:jc w:val="both"/>
        <w:rPr>
          <w:sz w:val="28"/>
          <w:szCs w:val="28"/>
        </w:rPr>
      </w:pPr>
      <w:r w:rsidRPr="001750E1">
        <w:rPr>
          <w:sz w:val="28"/>
          <w:szCs w:val="28"/>
        </w:rPr>
        <w:t>4.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rsidR="00F12E2A" w:rsidRPr="00101540" w:rsidRDefault="00F12E2A" w:rsidP="005A36DF">
      <w:pPr>
        <w:ind w:left="567" w:firstLine="567"/>
        <w:jc w:val="center"/>
        <w:rPr>
          <w:b/>
          <w:sz w:val="16"/>
          <w:szCs w:val="28"/>
        </w:rPr>
      </w:pPr>
    </w:p>
    <w:p w:rsidR="00F12E2A" w:rsidRPr="002F3665" w:rsidRDefault="00F12E2A" w:rsidP="005A36DF">
      <w:pPr>
        <w:ind w:left="567" w:firstLine="567"/>
        <w:jc w:val="center"/>
        <w:rPr>
          <w:b/>
          <w:sz w:val="28"/>
          <w:szCs w:val="28"/>
        </w:rPr>
      </w:pPr>
      <w:r w:rsidRPr="002F3665">
        <w:rPr>
          <w:b/>
          <w:sz w:val="28"/>
          <w:szCs w:val="28"/>
        </w:rPr>
        <w:t>РОЗДІЛ VІІІ</w:t>
      </w:r>
    </w:p>
    <w:p w:rsidR="00F12E2A" w:rsidRPr="002F3665" w:rsidRDefault="00F12E2A" w:rsidP="00101540">
      <w:pPr>
        <w:widowControl w:val="0"/>
        <w:spacing w:after="240"/>
        <w:ind w:left="567" w:firstLine="567"/>
        <w:jc w:val="center"/>
        <w:rPr>
          <w:b/>
          <w:sz w:val="28"/>
          <w:szCs w:val="28"/>
        </w:rPr>
      </w:pPr>
      <w:r w:rsidRPr="002F3665">
        <w:rPr>
          <w:b/>
          <w:sz w:val="28"/>
          <w:szCs w:val="28"/>
        </w:rPr>
        <w:t>ЗАКЛЮЧНІ ПОЛОЖЕННЯ</w:t>
      </w:r>
    </w:p>
    <w:p w:rsidR="00F12E2A" w:rsidRPr="002F3665" w:rsidRDefault="00F12E2A" w:rsidP="00101540">
      <w:pPr>
        <w:widowControl w:val="0"/>
        <w:ind w:left="567" w:firstLine="567"/>
        <w:jc w:val="both"/>
        <w:rPr>
          <w:sz w:val="28"/>
          <w:szCs w:val="28"/>
        </w:rPr>
      </w:pPr>
      <w:r w:rsidRPr="002F3665">
        <w:rPr>
          <w:sz w:val="28"/>
          <w:szCs w:val="28"/>
        </w:rPr>
        <w:t xml:space="preserve">1. Затвердження Статуту та внесення змін і доповнень до нього </w:t>
      </w:r>
      <w:r w:rsidRPr="002F3665">
        <w:rPr>
          <w:sz w:val="28"/>
          <w:szCs w:val="28"/>
        </w:rPr>
        <w:lastRenderedPageBreak/>
        <w:t>здійснюється Радою.</w:t>
      </w:r>
    </w:p>
    <w:p w:rsidR="00F12E2A" w:rsidRPr="002F3665" w:rsidRDefault="00F12E2A" w:rsidP="005A36DF">
      <w:pPr>
        <w:pStyle w:val="a7"/>
        <w:ind w:left="567" w:firstLine="567"/>
        <w:jc w:val="both"/>
        <w:rPr>
          <w:rFonts w:ascii="Times New Roman" w:hAnsi="Times New Roman"/>
          <w:sz w:val="28"/>
          <w:szCs w:val="28"/>
        </w:rPr>
      </w:pPr>
      <w:r w:rsidRPr="002F3665">
        <w:rPr>
          <w:rFonts w:ascii="Times New Roman" w:hAnsi="Times New Roman"/>
          <w:sz w:val="28"/>
          <w:szCs w:val="28"/>
        </w:rPr>
        <w:t xml:space="preserve">2. Пропозиції щодо внесення змін та доповнень до Статуту мають право подавати на розгляд Ради </w:t>
      </w:r>
      <w:r w:rsidR="00A31981">
        <w:rPr>
          <w:rFonts w:ascii="Times New Roman" w:hAnsi="Times New Roman"/>
          <w:sz w:val="28"/>
          <w:szCs w:val="28"/>
        </w:rPr>
        <w:t>селищний</w:t>
      </w:r>
      <w:r w:rsidRPr="002F3665">
        <w:rPr>
          <w:rFonts w:ascii="Times New Roman" w:hAnsi="Times New Roman"/>
          <w:sz w:val="28"/>
          <w:szCs w:val="28"/>
        </w:rPr>
        <w:t xml:space="preserve"> голова, депутати Ради, виконавчий комітет Ради та жителі </w:t>
      </w:r>
      <w:r w:rsidR="00A31981">
        <w:rPr>
          <w:rFonts w:ascii="Times New Roman" w:hAnsi="Times New Roman"/>
          <w:sz w:val="28"/>
          <w:szCs w:val="28"/>
        </w:rPr>
        <w:t>Т</w:t>
      </w:r>
      <w:r w:rsidRPr="002F3665">
        <w:rPr>
          <w:rFonts w:ascii="Times New Roman" w:hAnsi="Times New Roman"/>
          <w:sz w:val="28"/>
          <w:szCs w:val="28"/>
        </w:rPr>
        <w:t>ериторіальної громади в порядку внесення місцевої ініціативи.</w:t>
      </w:r>
    </w:p>
    <w:p w:rsidR="00F12E2A" w:rsidRPr="002F3665" w:rsidRDefault="00F12E2A" w:rsidP="005A36DF">
      <w:pPr>
        <w:pStyle w:val="a7"/>
        <w:ind w:left="567" w:firstLine="567"/>
        <w:jc w:val="both"/>
        <w:rPr>
          <w:rFonts w:ascii="Times New Roman" w:hAnsi="Times New Roman"/>
          <w:sz w:val="28"/>
          <w:szCs w:val="28"/>
        </w:rPr>
      </w:pPr>
      <w:r w:rsidRPr="002F3665">
        <w:rPr>
          <w:rFonts w:ascii="Times New Roman" w:hAnsi="Times New Roman"/>
          <w:sz w:val="28"/>
          <w:szCs w:val="28"/>
        </w:rPr>
        <w:t xml:space="preserve">3.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rsidR="00F12E2A" w:rsidRPr="002F3665" w:rsidRDefault="00F12E2A" w:rsidP="005A36DF">
      <w:pPr>
        <w:ind w:left="567" w:firstLine="567"/>
        <w:jc w:val="both"/>
        <w:rPr>
          <w:sz w:val="28"/>
          <w:szCs w:val="28"/>
        </w:rPr>
      </w:pPr>
      <w:r w:rsidRPr="002F3665">
        <w:rPr>
          <w:sz w:val="28"/>
          <w:szCs w:val="28"/>
        </w:rPr>
        <w:t xml:space="preserve">4. 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нього вводяться у дію з моменту їх державної реєстрації. </w:t>
      </w:r>
    </w:p>
    <w:p w:rsidR="00F12E2A" w:rsidRPr="002F3665" w:rsidRDefault="00F12E2A" w:rsidP="005A36DF">
      <w:pPr>
        <w:ind w:left="567" w:firstLine="567"/>
        <w:jc w:val="both"/>
        <w:rPr>
          <w:sz w:val="28"/>
          <w:szCs w:val="28"/>
        </w:rPr>
      </w:pPr>
      <w:r w:rsidRPr="002F3665">
        <w:rPr>
          <w:sz w:val="28"/>
          <w:szCs w:val="28"/>
        </w:rPr>
        <w:t xml:space="preserve">5. Контроль за виконанням Статуту здійснюють Рада та її виконавчі органи, </w:t>
      </w:r>
      <w:r w:rsidR="00A31981">
        <w:rPr>
          <w:sz w:val="28"/>
          <w:szCs w:val="28"/>
        </w:rPr>
        <w:t xml:space="preserve">селищний </w:t>
      </w:r>
      <w:r w:rsidRPr="002F3665">
        <w:rPr>
          <w:sz w:val="28"/>
          <w:szCs w:val="28"/>
        </w:rPr>
        <w:t xml:space="preserve">голова та жителі </w:t>
      </w:r>
      <w:r w:rsidR="003650EF">
        <w:rPr>
          <w:sz w:val="28"/>
          <w:szCs w:val="28"/>
          <w:lang w:val="ru-RU"/>
        </w:rPr>
        <w:t>т</w:t>
      </w:r>
      <w:r w:rsidRPr="002F3665">
        <w:rPr>
          <w:sz w:val="28"/>
          <w:szCs w:val="28"/>
        </w:rPr>
        <w:t>ериторіальної громади.</w:t>
      </w:r>
    </w:p>
    <w:p w:rsidR="00F12E2A" w:rsidRPr="002F3665" w:rsidRDefault="00F12E2A" w:rsidP="005A36DF">
      <w:pPr>
        <w:ind w:left="567" w:firstLine="567"/>
        <w:rPr>
          <w:sz w:val="28"/>
          <w:szCs w:val="28"/>
        </w:rPr>
      </w:pPr>
    </w:p>
    <w:p w:rsidR="00F956CD" w:rsidRDefault="00F956CD" w:rsidP="005A36DF">
      <w:pPr>
        <w:ind w:left="567" w:firstLine="4962"/>
        <w:jc w:val="both"/>
        <w:rPr>
          <w:i/>
          <w:sz w:val="28"/>
          <w:szCs w:val="28"/>
        </w:rPr>
      </w:pPr>
    </w:p>
    <w:p w:rsidR="00951BBB" w:rsidRDefault="00951BBB" w:rsidP="005A36DF">
      <w:pPr>
        <w:ind w:left="567"/>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3650EF" w:rsidRDefault="003650EF" w:rsidP="005A36DF">
      <w:pPr>
        <w:ind w:left="567" w:firstLine="4962"/>
        <w:jc w:val="both"/>
        <w:rPr>
          <w:i/>
          <w:sz w:val="28"/>
          <w:szCs w:val="28"/>
        </w:rPr>
      </w:pPr>
    </w:p>
    <w:p w:rsidR="00AC0237" w:rsidRDefault="00AC0237" w:rsidP="005A36DF">
      <w:pPr>
        <w:ind w:left="567" w:right="141" w:firstLine="4962"/>
        <w:jc w:val="both"/>
        <w:rPr>
          <w:i/>
          <w:sz w:val="28"/>
          <w:szCs w:val="28"/>
        </w:rPr>
      </w:pPr>
    </w:p>
    <w:p w:rsidR="00AC0237" w:rsidRDefault="00AC0237" w:rsidP="005A36DF">
      <w:pPr>
        <w:ind w:left="567" w:right="141" w:firstLine="4962"/>
        <w:jc w:val="both"/>
        <w:rPr>
          <w:i/>
          <w:sz w:val="28"/>
          <w:szCs w:val="28"/>
        </w:rPr>
      </w:pPr>
    </w:p>
    <w:p w:rsidR="00AC0237" w:rsidRDefault="00AC0237" w:rsidP="005A36DF">
      <w:pPr>
        <w:ind w:left="567" w:right="141" w:firstLine="4962"/>
        <w:jc w:val="both"/>
        <w:rPr>
          <w:i/>
          <w:sz w:val="28"/>
          <w:szCs w:val="28"/>
        </w:rPr>
      </w:pPr>
    </w:p>
    <w:p w:rsidR="00AC0237" w:rsidRDefault="00AC0237" w:rsidP="005A36DF">
      <w:pPr>
        <w:ind w:left="567" w:right="141" w:firstLine="4962"/>
        <w:jc w:val="both"/>
        <w:rPr>
          <w:i/>
          <w:sz w:val="28"/>
          <w:szCs w:val="28"/>
        </w:rPr>
      </w:pPr>
    </w:p>
    <w:p w:rsidR="00AC0237" w:rsidRDefault="00AC0237" w:rsidP="005A36DF">
      <w:pPr>
        <w:ind w:left="567" w:right="141" w:firstLine="4962"/>
        <w:jc w:val="both"/>
        <w:rPr>
          <w:i/>
          <w:sz w:val="28"/>
          <w:szCs w:val="28"/>
        </w:rPr>
      </w:pPr>
    </w:p>
    <w:p w:rsidR="005A36DF" w:rsidRDefault="005A36DF"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101540" w:rsidRDefault="00101540" w:rsidP="005A36DF">
      <w:pPr>
        <w:ind w:left="567" w:right="141" w:firstLine="4962"/>
        <w:jc w:val="both"/>
        <w:rPr>
          <w:i/>
          <w:sz w:val="28"/>
          <w:szCs w:val="28"/>
        </w:rPr>
      </w:pPr>
    </w:p>
    <w:p w:rsidR="005A36DF" w:rsidRDefault="005A36DF" w:rsidP="005A36DF">
      <w:pPr>
        <w:ind w:left="567" w:right="141" w:firstLine="4962"/>
        <w:jc w:val="both"/>
        <w:rPr>
          <w:i/>
          <w:sz w:val="28"/>
          <w:szCs w:val="28"/>
        </w:rPr>
      </w:pPr>
    </w:p>
    <w:p w:rsidR="00951BBB" w:rsidRDefault="00951BBB" w:rsidP="005A36DF">
      <w:pPr>
        <w:ind w:left="567" w:right="141" w:firstLine="4962"/>
        <w:jc w:val="both"/>
        <w:rPr>
          <w:i/>
          <w:sz w:val="28"/>
          <w:szCs w:val="28"/>
        </w:rPr>
      </w:pPr>
      <w:r>
        <w:rPr>
          <w:i/>
          <w:sz w:val="28"/>
          <w:szCs w:val="28"/>
        </w:rPr>
        <w:lastRenderedPageBreak/>
        <w:t>Додаток № 1</w:t>
      </w:r>
    </w:p>
    <w:p w:rsidR="00951BBB" w:rsidRDefault="00951BBB" w:rsidP="00101540">
      <w:pPr>
        <w:ind w:left="5529" w:right="141"/>
        <w:jc w:val="both"/>
        <w:rPr>
          <w:i/>
          <w:sz w:val="28"/>
          <w:szCs w:val="28"/>
        </w:rPr>
      </w:pPr>
      <w:r>
        <w:rPr>
          <w:i/>
          <w:sz w:val="28"/>
          <w:szCs w:val="28"/>
        </w:rPr>
        <w:t>до Статуту</w:t>
      </w:r>
      <w:r>
        <w:rPr>
          <w:b/>
          <w:i/>
          <w:sz w:val="28"/>
          <w:szCs w:val="28"/>
        </w:rPr>
        <w:t xml:space="preserve"> </w:t>
      </w:r>
      <w:r>
        <w:rPr>
          <w:i/>
          <w:sz w:val="28"/>
          <w:szCs w:val="28"/>
        </w:rPr>
        <w:t xml:space="preserve">територіальної </w:t>
      </w:r>
      <w:r w:rsidR="00101540">
        <w:rPr>
          <w:i/>
          <w:sz w:val="28"/>
          <w:szCs w:val="28"/>
        </w:rPr>
        <w:t xml:space="preserve">                              </w:t>
      </w:r>
      <w:r>
        <w:rPr>
          <w:i/>
          <w:sz w:val="28"/>
          <w:szCs w:val="28"/>
        </w:rPr>
        <w:t>громади,</w:t>
      </w:r>
    </w:p>
    <w:p w:rsidR="00951BBB" w:rsidRDefault="00951BBB" w:rsidP="005A36DF">
      <w:pPr>
        <w:ind w:left="567" w:right="141" w:firstLine="4962"/>
        <w:jc w:val="both"/>
        <w:rPr>
          <w:i/>
          <w:sz w:val="28"/>
          <w:szCs w:val="28"/>
        </w:rPr>
      </w:pPr>
      <w:r>
        <w:rPr>
          <w:i/>
          <w:sz w:val="28"/>
          <w:szCs w:val="28"/>
        </w:rPr>
        <w:t xml:space="preserve">затвердженого рішенням </w:t>
      </w:r>
    </w:p>
    <w:p w:rsidR="00951BBB" w:rsidRDefault="00951BBB" w:rsidP="005A36DF">
      <w:pPr>
        <w:ind w:left="567" w:right="141" w:firstLine="4962"/>
        <w:rPr>
          <w:i/>
          <w:sz w:val="28"/>
          <w:szCs w:val="28"/>
        </w:rPr>
      </w:pPr>
      <w:r>
        <w:rPr>
          <w:i/>
          <w:sz w:val="28"/>
          <w:szCs w:val="28"/>
        </w:rPr>
        <w:t xml:space="preserve">9 (позачергової) сесії 8 скликання        </w:t>
      </w:r>
      <w:r w:rsidR="003650EF" w:rsidRPr="00AC0237">
        <w:rPr>
          <w:i/>
          <w:sz w:val="28"/>
          <w:szCs w:val="28"/>
        </w:rPr>
        <w:t xml:space="preserve">          </w:t>
      </w:r>
    </w:p>
    <w:p w:rsidR="00F70F36" w:rsidRPr="00F70F36" w:rsidRDefault="00F70F36" w:rsidP="005A36DF">
      <w:pPr>
        <w:ind w:left="567" w:right="141" w:firstLine="4962"/>
        <w:rPr>
          <w:i/>
          <w:sz w:val="28"/>
          <w:szCs w:val="28"/>
        </w:rPr>
      </w:pPr>
      <w:r w:rsidRPr="00AC0237">
        <w:rPr>
          <w:i/>
          <w:sz w:val="28"/>
          <w:szCs w:val="28"/>
        </w:rPr>
        <w:t>Брацлавсько</w:t>
      </w:r>
      <w:r>
        <w:rPr>
          <w:i/>
          <w:sz w:val="28"/>
          <w:szCs w:val="28"/>
        </w:rPr>
        <w:t>ї селищної ради</w:t>
      </w:r>
    </w:p>
    <w:p w:rsidR="00951BBB" w:rsidRDefault="00951BBB" w:rsidP="005A36DF">
      <w:pPr>
        <w:ind w:left="567" w:right="141" w:firstLine="4962"/>
        <w:rPr>
          <w:b/>
          <w:i/>
          <w:sz w:val="28"/>
          <w:szCs w:val="28"/>
        </w:rPr>
      </w:pPr>
      <w:r>
        <w:rPr>
          <w:i/>
          <w:sz w:val="28"/>
          <w:szCs w:val="28"/>
        </w:rPr>
        <w:t>від  22 квітня 2021 року № 129</w:t>
      </w:r>
    </w:p>
    <w:p w:rsidR="00951BBB" w:rsidRDefault="00951BBB" w:rsidP="005A36DF">
      <w:pPr>
        <w:spacing w:after="120"/>
        <w:ind w:left="567"/>
        <w:jc w:val="right"/>
        <w:rPr>
          <w:b/>
          <w:sz w:val="28"/>
          <w:szCs w:val="28"/>
        </w:rPr>
      </w:pPr>
    </w:p>
    <w:p w:rsidR="00951BBB" w:rsidRDefault="00951BBB" w:rsidP="005A36DF">
      <w:pPr>
        <w:spacing w:after="120"/>
        <w:ind w:left="567" w:firstLine="567"/>
        <w:jc w:val="center"/>
        <w:rPr>
          <w:b/>
          <w:sz w:val="28"/>
          <w:szCs w:val="28"/>
        </w:rPr>
      </w:pPr>
      <w:r>
        <w:rPr>
          <w:b/>
          <w:sz w:val="28"/>
          <w:szCs w:val="28"/>
        </w:rPr>
        <w:t>Положення</w:t>
      </w:r>
    </w:p>
    <w:p w:rsidR="00951BBB" w:rsidRDefault="00951BBB" w:rsidP="005A36DF">
      <w:pPr>
        <w:spacing w:after="120"/>
        <w:ind w:left="567" w:firstLine="567"/>
        <w:jc w:val="center"/>
        <w:rPr>
          <w:sz w:val="28"/>
          <w:szCs w:val="28"/>
        </w:rPr>
      </w:pPr>
      <w:r>
        <w:rPr>
          <w:b/>
          <w:sz w:val="28"/>
          <w:szCs w:val="28"/>
        </w:rPr>
        <w:t>про загальні збори громадян за місцем проживання</w:t>
      </w:r>
    </w:p>
    <w:p w:rsidR="00951BBB" w:rsidRDefault="00951BBB" w:rsidP="005A36DF">
      <w:pPr>
        <w:spacing w:after="120"/>
        <w:ind w:left="567" w:firstLine="567"/>
        <w:jc w:val="both"/>
        <w:rPr>
          <w:sz w:val="28"/>
          <w:szCs w:val="28"/>
        </w:rPr>
      </w:pP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Положення про загальні збори громадян за місцем проживання (далі – Положення) визначає порядок ініціювання, організації та проведення загальних зборів громадян за місцем проживання, порядок урахування результатів загальних зборів органами та посадовими особами місцевого самоврядування </w:t>
      </w:r>
      <w:r w:rsidR="00DD1954">
        <w:rPr>
          <w:rFonts w:ascii="Times New Roman" w:hAnsi="Times New Roman" w:cs="Times New Roman"/>
          <w:sz w:val="28"/>
          <w:szCs w:val="28"/>
          <w:lang w:val="uk-UA"/>
        </w:rPr>
        <w:t>Брацлавської селищної т</w:t>
      </w:r>
      <w:r>
        <w:rPr>
          <w:rFonts w:ascii="Times New Roman" w:hAnsi="Times New Roman" w:cs="Times New Roman"/>
          <w:sz w:val="28"/>
          <w:szCs w:val="28"/>
          <w:lang w:val="uk-UA"/>
        </w:rPr>
        <w:t>ериторіальної громади.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Загальні збори громадян за місцем проживання (далі – загальні збори) – це зібрання всіх чи частини громадян за місцем їх проживання в  </w:t>
      </w:r>
      <w:r w:rsidR="00DD1954">
        <w:rPr>
          <w:rFonts w:ascii="Times New Roman" w:hAnsi="Times New Roman" w:cs="Times New Roman"/>
          <w:sz w:val="28"/>
          <w:szCs w:val="28"/>
          <w:lang w:val="uk-UA"/>
        </w:rPr>
        <w:t>Брацлавській селищній т</w:t>
      </w:r>
      <w:r>
        <w:rPr>
          <w:rFonts w:ascii="Times New Roman" w:hAnsi="Times New Roman" w:cs="Times New Roman"/>
          <w:sz w:val="28"/>
          <w:szCs w:val="28"/>
          <w:lang w:val="uk-UA"/>
        </w:rPr>
        <w:t>ериторіальній громаді.</w:t>
      </w:r>
    </w:p>
    <w:p w:rsidR="00951BBB" w:rsidRDefault="00951BBB" w:rsidP="005A36DF">
      <w:pPr>
        <w:pStyle w:val="HTML"/>
        <w:spacing w:after="120"/>
        <w:ind w:left="567" w:firstLine="567"/>
        <w:jc w:val="both"/>
        <w:rPr>
          <w:rFonts w:ascii="Times New Roman" w:hAnsi="Times New Roman" w:cs="Times New Roman"/>
          <w:sz w:val="28"/>
          <w:szCs w:val="28"/>
          <w:lang w:val="uk-UA"/>
        </w:rPr>
      </w:pPr>
      <w:bookmarkStart w:id="1" w:name="_Hlk521486641"/>
      <w:r>
        <w:rPr>
          <w:rFonts w:ascii="Times New Roman" w:hAnsi="Times New Roman" w:cs="Times New Roman"/>
          <w:sz w:val="28"/>
          <w:szCs w:val="28"/>
          <w:lang w:val="uk-UA"/>
        </w:rPr>
        <w:t xml:space="preserve">Загальні збори можуть скликатись у будинку </w:t>
      </w:r>
      <w:r w:rsidRPr="00D11CCD">
        <w:rPr>
          <w:rFonts w:ascii="Times New Roman" w:hAnsi="Times New Roman" w:cs="Times New Roman"/>
          <w:sz w:val="28"/>
          <w:szCs w:val="28"/>
          <w:lang w:val="uk-UA"/>
        </w:rPr>
        <w:t>(або кількох будинках), житловому комплексі(сах), на вулиці(цях), у кварталі(лах), мікрорайоні(нах), в окремих населених пунктах територіальної громади,</w:t>
      </w:r>
      <w:r>
        <w:rPr>
          <w:rFonts w:ascii="Times New Roman" w:hAnsi="Times New Roman" w:cs="Times New Roman"/>
          <w:sz w:val="28"/>
          <w:szCs w:val="28"/>
          <w:lang w:val="uk-UA"/>
        </w:rPr>
        <w:t xml:space="preserve">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bookmarkEnd w:id="1"/>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bookmarkStart w:id="2" w:name="_Hlk521487873"/>
      <w:r>
        <w:rPr>
          <w:rFonts w:ascii="Times New Roman" w:hAnsi="Times New Roman" w:cs="Times New Roman"/>
          <w:sz w:val="28"/>
          <w:szCs w:val="28"/>
          <w:lang w:val="uk-UA"/>
        </w:rPr>
        <w:t xml:space="preserve">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територіальної громади.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Участь ініціаторів загальних зборів у їх проведенні є обов’язковою.</w:t>
      </w:r>
    </w:p>
    <w:bookmarkEnd w:id="2"/>
    <w:p w:rsidR="00951BBB" w:rsidRDefault="00951BBB" w:rsidP="00101540">
      <w:pPr>
        <w:pStyle w:val="HTML"/>
        <w:widowControl w:val="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На загальні збори можуть бути запрошені</w:t>
      </w:r>
      <w:r w:rsidR="00D11CCD">
        <w:rPr>
          <w:rFonts w:ascii="Times New Roman" w:hAnsi="Times New Roman" w:cs="Times New Roman"/>
          <w:sz w:val="28"/>
          <w:szCs w:val="28"/>
          <w:lang w:val="uk-UA"/>
        </w:rPr>
        <w:t xml:space="preserve"> селищний</w:t>
      </w:r>
      <w:r>
        <w:rPr>
          <w:rFonts w:ascii="Times New Roman" w:hAnsi="Times New Roman" w:cs="Times New Roman"/>
          <w:sz w:val="28"/>
          <w:szCs w:val="28"/>
          <w:lang w:val="uk-UA"/>
        </w:rPr>
        <w:t xml:space="preserve"> голова, депутати </w:t>
      </w:r>
      <w:r w:rsidR="0042500E">
        <w:rPr>
          <w:rFonts w:ascii="Times New Roman" w:hAnsi="Times New Roman" w:cs="Times New Roman"/>
          <w:sz w:val="28"/>
          <w:szCs w:val="28"/>
          <w:lang w:val="uk-UA"/>
        </w:rPr>
        <w:t>р</w:t>
      </w:r>
      <w:r>
        <w:rPr>
          <w:rFonts w:ascii="Times New Roman" w:hAnsi="Times New Roman" w:cs="Times New Roman"/>
          <w:sz w:val="28"/>
          <w:szCs w:val="28"/>
          <w:lang w:val="uk-UA"/>
        </w:rPr>
        <w:t xml:space="preserve">ади, </w:t>
      </w:r>
      <w:r w:rsidRPr="00D11CCD">
        <w:rPr>
          <w:rFonts w:ascii="Times New Roman" w:hAnsi="Times New Roman" w:cs="Times New Roman"/>
          <w:sz w:val="28"/>
          <w:szCs w:val="28"/>
          <w:lang w:val="uk-UA"/>
        </w:rPr>
        <w:t>староста відповідного старостинського округу</w:t>
      </w:r>
      <w:r>
        <w:rPr>
          <w:rFonts w:ascii="Times New Roman" w:hAnsi="Times New Roman" w:cs="Times New Roman"/>
          <w:sz w:val="28"/>
          <w:szCs w:val="28"/>
          <w:lang w:val="uk-UA"/>
        </w:rPr>
        <w:t xml:space="preserve">, інші посадові особи органів місцевого самоврядування  </w:t>
      </w:r>
      <w:r w:rsidR="0042500E">
        <w:rPr>
          <w:rFonts w:ascii="Times New Roman" w:hAnsi="Times New Roman" w:cs="Times New Roman"/>
          <w:sz w:val="28"/>
          <w:szCs w:val="28"/>
          <w:lang w:val="uk-UA"/>
        </w:rPr>
        <w:t>Брацлавської селищної т</w:t>
      </w:r>
      <w:r>
        <w:rPr>
          <w:rFonts w:ascii="Times New Roman" w:hAnsi="Times New Roman" w:cs="Times New Roman"/>
          <w:sz w:val="28"/>
          <w:szCs w:val="28"/>
          <w:lang w:val="uk-UA"/>
        </w:rPr>
        <w:t xml:space="preserve">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rsidR="00951BBB" w:rsidRDefault="00951BBB" w:rsidP="00101540">
      <w:pPr>
        <w:pStyle w:val="HTML"/>
        <w:widowControl w:val="0"/>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На розгляд загальних зборів виносяться питання місцевого значення, що безпосередньо стосуються території, на якій проводяться збори, а саме, </w:t>
      </w:r>
      <w:r>
        <w:rPr>
          <w:rFonts w:ascii="Times New Roman" w:hAnsi="Times New Roman" w:cs="Times New Roman"/>
          <w:sz w:val="28"/>
          <w:szCs w:val="28"/>
          <w:lang w:val="uk-UA"/>
        </w:rPr>
        <w:lastRenderedPageBreak/>
        <w:t>відбувається: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відповідних органів і посадових осіб;</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обговорення проектів актів органів місцевого самоврядування територіальної громади;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3) обговорення та внесення пропозицій до порядку денного сесій </w:t>
      </w:r>
      <w:r w:rsidR="0042500E">
        <w:rPr>
          <w:sz w:val="28"/>
          <w:szCs w:val="28"/>
        </w:rPr>
        <w:t>р</w:t>
      </w:r>
      <w:r>
        <w:rPr>
          <w:sz w:val="28"/>
          <w:szCs w:val="28"/>
        </w:rPr>
        <w:t>ади, засідань її виконавчого комітету;</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обговорення питань та/або внесення пропозицій щодо використання коштів місцевого бюджету;</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добровільного самооподаткування;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отримання від органів місцевого самоврядування та їх посадових осіб  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розгляд інших питань, що належать до повноважень територіальної громади та стосуються її інтересів.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Ініціаторами загальних зборів можуть бути: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D11CCD">
        <w:rPr>
          <w:rFonts w:ascii="Times New Roman" w:hAnsi="Times New Roman" w:cs="Times New Roman"/>
          <w:sz w:val="28"/>
          <w:szCs w:val="28"/>
          <w:lang w:val="uk-UA"/>
        </w:rPr>
        <w:t xml:space="preserve">селищний </w:t>
      </w:r>
      <w:r>
        <w:rPr>
          <w:rFonts w:ascii="Times New Roman" w:hAnsi="Times New Roman" w:cs="Times New Roman"/>
          <w:sz w:val="28"/>
          <w:szCs w:val="28"/>
          <w:lang w:val="uk-UA"/>
        </w:rPr>
        <w:t>голова;</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B4856">
        <w:rPr>
          <w:rFonts w:ascii="Times New Roman" w:hAnsi="Times New Roman" w:cs="Times New Roman"/>
          <w:sz w:val="28"/>
          <w:szCs w:val="28"/>
          <w:lang w:val="uk-UA"/>
        </w:rPr>
        <w:t>селищна</w:t>
      </w:r>
      <w:r>
        <w:rPr>
          <w:rFonts w:ascii="Times New Roman" w:hAnsi="Times New Roman" w:cs="Times New Roman"/>
          <w:sz w:val="28"/>
          <w:szCs w:val="28"/>
          <w:lang w:val="uk-UA"/>
        </w:rPr>
        <w:t xml:space="preserve"> рада;</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11CCD">
        <w:rPr>
          <w:rFonts w:ascii="Times New Roman" w:hAnsi="Times New Roman" w:cs="Times New Roman"/>
          <w:sz w:val="28"/>
          <w:szCs w:val="28"/>
          <w:lang w:val="uk-UA"/>
        </w:rPr>
        <w:t>) староста</w:t>
      </w:r>
      <w:r>
        <w:rPr>
          <w:rFonts w:ascii="Times New Roman" w:hAnsi="Times New Roman" w:cs="Times New Roman"/>
          <w:sz w:val="28"/>
          <w:szCs w:val="28"/>
          <w:lang w:val="uk-UA"/>
        </w:rPr>
        <w:t>;</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органи самоорганізації населення, </w:t>
      </w:r>
      <w:bookmarkStart w:id="3" w:name="_Hlk521487611"/>
      <w:r>
        <w:rPr>
          <w:rFonts w:ascii="Times New Roman" w:hAnsi="Times New Roman" w:cs="Times New Roman"/>
          <w:sz w:val="28"/>
          <w:szCs w:val="28"/>
          <w:lang w:val="uk-UA"/>
        </w:rPr>
        <w:t>місцезнаходження яких зареєстроване на території відповідної громади;</w:t>
      </w:r>
    </w:p>
    <w:bookmarkEnd w:id="3"/>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ініціативна група громадян у складі до 10 осіб, які, відповідно до абзацу першого пункту 2 цього Положення, можуть брати участь у загальних зборах з правом вирішального голосу (далі – ініціативна група).</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У разі ініціювання загальних зборів </w:t>
      </w:r>
      <w:r w:rsidR="00D11CCD">
        <w:rPr>
          <w:rFonts w:ascii="Times New Roman" w:hAnsi="Times New Roman" w:cs="Times New Roman"/>
          <w:sz w:val="28"/>
          <w:szCs w:val="28"/>
          <w:lang w:val="uk-UA"/>
        </w:rPr>
        <w:t>селищним</w:t>
      </w:r>
      <w:r>
        <w:rPr>
          <w:rFonts w:ascii="Times New Roman" w:hAnsi="Times New Roman" w:cs="Times New Roman"/>
          <w:sz w:val="28"/>
          <w:szCs w:val="28"/>
          <w:lang w:val="uk-UA"/>
        </w:rPr>
        <w:t xml:space="preserve">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Рада приймає рішення про скликання загальних зборів на своєму пленарному засіданні відповідно до Регламенту</w:t>
      </w:r>
      <w:r w:rsidR="002B4856">
        <w:rPr>
          <w:rFonts w:ascii="Times New Roman" w:hAnsi="Times New Roman" w:cs="Times New Roman"/>
          <w:sz w:val="28"/>
          <w:szCs w:val="28"/>
          <w:lang w:val="uk-UA"/>
        </w:rPr>
        <w:t xml:space="preserve"> селищної</w:t>
      </w:r>
      <w:r>
        <w:rPr>
          <w:rFonts w:ascii="Times New Roman" w:hAnsi="Times New Roman" w:cs="Times New Roman"/>
          <w:sz w:val="28"/>
          <w:szCs w:val="28"/>
          <w:lang w:val="uk-UA"/>
        </w:rPr>
        <w:t xml:space="preserve"> ради. У рішенні вказується дата, час і місце проведення загальних зборів, питання, що виносяться на їх розгляд, та перелік запрошених осіб.</w:t>
      </w:r>
    </w:p>
    <w:p w:rsidR="00951BBB" w:rsidRDefault="00951BBB" w:rsidP="005A36DF">
      <w:pPr>
        <w:pStyle w:val="HTML"/>
        <w:spacing w:after="120"/>
        <w:ind w:left="567" w:firstLine="567"/>
        <w:jc w:val="both"/>
        <w:rPr>
          <w:rFonts w:ascii="Times New Roman" w:hAnsi="Times New Roman" w:cs="Times New Roman"/>
          <w:sz w:val="28"/>
          <w:szCs w:val="28"/>
          <w:lang w:val="uk-UA"/>
        </w:rPr>
      </w:pPr>
      <w:r w:rsidRPr="002B4856">
        <w:rPr>
          <w:rFonts w:ascii="Times New Roman" w:hAnsi="Times New Roman" w:cs="Times New Roman"/>
          <w:sz w:val="28"/>
          <w:szCs w:val="28"/>
          <w:lang w:val="uk-UA"/>
        </w:rPr>
        <w:t xml:space="preserve">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Раді на ім’я </w:t>
      </w:r>
      <w:r w:rsidR="002B4856" w:rsidRPr="002B4856">
        <w:rPr>
          <w:rFonts w:ascii="Times New Roman" w:hAnsi="Times New Roman" w:cs="Times New Roman"/>
          <w:sz w:val="28"/>
          <w:szCs w:val="28"/>
          <w:lang w:val="uk-UA"/>
        </w:rPr>
        <w:t>селищного</w:t>
      </w:r>
      <w:r w:rsidRPr="002B4856">
        <w:rPr>
          <w:rFonts w:ascii="Times New Roman" w:hAnsi="Times New Roman" w:cs="Times New Roman"/>
          <w:sz w:val="28"/>
          <w:szCs w:val="28"/>
          <w:lang w:val="uk-UA"/>
        </w:rPr>
        <w:t xml:space="preserve">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Раді на ім’я </w:t>
      </w:r>
      <w:r w:rsidR="002B4856">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Ініціативна група надсилає Раді на ім’я </w:t>
      </w:r>
      <w:r w:rsidR="002B4856">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письмове повідомлення про проведення загальних зборів. Повідомлення підписується всіма учасниками ініціативної групи із зазначенням їх: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прізвищ, імен, по батькові;</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bookmarkStart w:id="4" w:name="_Hlk521495291"/>
      <w:r>
        <w:rPr>
          <w:rFonts w:ascii="Times New Roman" w:hAnsi="Times New Roman" w:cs="Times New Roman"/>
          <w:sz w:val="28"/>
          <w:szCs w:val="28"/>
          <w:lang w:val="uk-UA"/>
        </w:rPr>
        <w:t>дат народження;</w:t>
      </w:r>
    </w:p>
    <w:bookmarkEnd w:id="4"/>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адрес зареєстрованого та фактичного місця проживання;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номерів контактних телефонів.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Захист і обробка персональних даних здійснюється в порядку, встановленому законом.</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Повідомлення про ініціювання загальних зборів надсилається </w:t>
      </w:r>
      <w:r w:rsidR="002B4856">
        <w:rPr>
          <w:rFonts w:ascii="Times New Roman" w:hAnsi="Times New Roman" w:cs="Times New Roman"/>
          <w:sz w:val="28"/>
          <w:szCs w:val="28"/>
          <w:lang w:val="uk-UA"/>
        </w:rPr>
        <w:t>селищному</w:t>
      </w:r>
      <w:r>
        <w:rPr>
          <w:rFonts w:ascii="Times New Roman" w:hAnsi="Times New Roman" w:cs="Times New Roman"/>
          <w:sz w:val="28"/>
          <w:szCs w:val="28"/>
          <w:lang w:val="uk-UA"/>
        </w:rPr>
        <w:t xml:space="preserve"> голові особами, визначеними у підпунктах 3–5 пункту 5 цього Положення, не пізніше ніж за </w:t>
      </w:r>
      <w:r w:rsidR="007F26EF">
        <w:rPr>
          <w:rFonts w:ascii="Times New Roman" w:hAnsi="Times New Roman" w:cs="Times New Roman"/>
          <w:sz w:val="28"/>
          <w:szCs w:val="28"/>
          <w:lang w:val="uk-UA"/>
        </w:rPr>
        <w:t>10</w:t>
      </w:r>
      <w:r>
        <w:rPr>
          <w:rFonts w:ascii="Times New Roman" w:hAnsi="Times New Roman" w:cs="Times New Roman"/>
          <w:sz w:val="28"/>
          <w:szCs w:val="28"/>
          <w:lang w:val="uk-UA"/>
        </w:rPr>
        <w:t xml:space="preserve"> робочих днів до дня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Участь запрошених депутатів Ради, посадових осіб місцевого самоврядування є обов’язковою.</w:t>
      </w:r>
    </w:p>
    <w:p w:rsidR="00951BBB" w:rsidRDefault="00951BBB" w:rsidP="005A36DF">
      <w:pPr>
        <w:pStyle w:val="HTML"/>
        <w:spacing w:after="120"/>
        <w:ind w:left="567"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Неявка запрошених депутатів Ради, посадових осіб місцевого самоврядування не перешкоджає проведенню загальних зборів. </w:t>
      </w:r>
    </w:p>
    <w:p w:rsidR="00951BBB" w:rsidRDefault="002B4856"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Селищний </w:t>
      </w:r>
      <w:r w:rsidR="00951BBB">
        <w:rPr>
          <w:rFonts w:ascii="Times New Roman" w:hAnsi="Times New Roman" w:cs="Times New Roman"/>
          <w:sz w:val="28"/>
          <w:szCs w:val="28"/>
          <w:lang w:val="uk-UA"/>
        </w:rPr>
        <w:t xml:space="preserve"> голова своїм розпорядженням може відмовити у проведенні загальних зборів у таких випадках:</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порушення терміну ініціювання загальних зборів, визначеного пунктом 6 цього Положення;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із повідомленням щодо скликання загальних зборів звернулася недостатня кількість членів ініціативної групи;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Відмова з інших підстав є неправомірною.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відповіді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Підготовка загальних зборів здійснюється уповноваженим органом (особою) Ради у співпраці з ініціатором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Органи місцевого самоврядування  </w:t>
      </w:r>
      <w:r w:rsidR="002B4856">
        <w:rPr>
          <w:rFonts w:ascii="Times New Roman" w:hAnsi="Times New Roman" w:cs="Times New Roman"/>
          <w:sz w:val="28"/>
          <w:szCs w:val="28"/>
          <w:lang w:val="uk-UA"/>
        </w:rPr>
        <w:t>Т</w:t>
      </w:r>
      <w:r>
        <w:rPr>
          <w:rFonts w:ascii="Times New Roman" w:hAnsi="Times New Roman" w:cs="Times New Roman"/>
          <w:sz w:val="28"/>
          <w:szCs w:val="28"/>
          <w:lang w:val="uk-UA"/>
        </w:rPr>
        <w:t>ериторіальної громади та їх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Ради необхідні для проведення загальних зборів матеріали.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Ради забезпечує оприлюднення оголошення про проведення загальних зборів на офіційному веб-сайті Ради. Крім офіційного веб-сайта Ради, оголошення про проведення загальних зборів також може бути додатково оприлюднене в місцевих засобах масової інформації, електронних інформаційних ресурсах, на інформаційних дошках тощо.</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оголошенні про проведення загальних зборів зазначаються: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дата, час та місце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територія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питання, що виносяться на загальні збори;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інформація про ініціатора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контакти (телефон, електронна адреса тощо), за якими можна отримати додаткову інформацію про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До початку загальних зборів проводиться реєстрація їх учасників. </w:t>
      </w:r>
      <w:bookmarkStart w:id="5" w:name="_Hlk521500875"/>
      <w:r>
        <w:rPr>
          <w:rFonts w:ascii="Times New Roman" w:hAnsi="Times New Roman" w:cs="Times New Roman"/>
          <w:sz w:val="28"/>
          <w:szCs w:val="28"/>
          <w:lang w:val="uk-UA"/>
        </w:rPr>
        <w:t>Для реєстрації учаснику загальних зборів необхідно пред’явити паспорт громадянина України.</w:t>
      </w:r>
    </w:p>
    <w:bookmarkEnd w:id="5"/>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зареєстрованих учасників.</w:t>
      </w:r>
    </w:p>
    <w:p w:rsidR="00951BBB" w:rsidRDefault="00951BBB" w:rsidP="005A36DF">
      <w:pPr>
        <w:tabs>
          <w:tab w:val="left" w:pos="993"/>
        </w:tabs>
        <w:spacing w:after="120"/>
        <w:ind w:left="567" w:firstLine="567"/>
        <w:jc w:val="both"/>
        <w:rPr>
          <w:sz w:val="28"/>
          <w:szCs w:val="28"/>
        </w:rPr>
      </w:pPr>
      <w:r>
        <w:rPr>
          <w:sz w:val="28"/>
          <w:szCs w:val="28"/>
        </w:rPr>
        <w:t>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951BBB" w:rsidRDefault="00951BBB" w:rsidP="005A36DF">
      <w:pPr>
        <w:tabs>
          <w:tab w:val="left" w:pos="993"/>
        </w:tabs>
        <w:spacing w:after="120"/>
        <w:ind w:left="567" w:firstLine="567"/>
        <w:jc w:val="both"/>
        <w:rPr>
          <w:sz w:val="28"/>
          <w:szCs w:val="28"/>
        </w:rPr>
      </w:pPr>
      <w:r>
        <w:rPr>
          <w:sz w:val="28"/>
          <w:szCs w:val="28"/>
        </w:rPr>
        <w:t>Відмова від надання документів, визначених у цьому пункті Положення, або відмова від надання згоди на обробку персональних даних є підставою для недопуску особи до участі у загальних зборах, у тому числі з правом дорадчого голосу.</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збори є правомочними за умови присутності на них більше половини громадян, які проживають на відповідній території і можуть брати участь у зборах з правом вирішального голосу відповідно до абзацу першого пункту 2 цього Положення.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ведення загальних зборів більшістю голосів учасників з правом вирішального голосу обирають головуючого </w:t>
      </w:r>
      <w:r>
        <w:rPr>
          <w:rFonts w:ascii="Times New Roman" w:hAnsi="Times New Roman" w:cs="Times New Roman"/>
          <w:snapToGrid w:val="0"/>
          <w:sz w:val="28"/>
          <w:szCs w:val="28"/>
          <w:lang w:val="uk-UA"/>
        </w:rPr>
        <w:t>на загальних зборах</w:t>
      </w:r>
      <w:r>
        <w:rPr>
          <w:rFonts w:ascii="Times New Roman" w:hAnsi="Times New Roman" w:cs="Times New Roman"/>
          <w:i/>
          <w:snapToGrid w:val="0"/>
          <w:sz w:val="28"/>
          <w:szCs w:val="28"/>
          <w:lang w:val="uk-UA"/>
        </w:rPr>
        <w:t xml:space="preserve"> </w:t>
      </w:r>
      <w:r>
        <w:rPr>
          <w:rFonts w:ascii="Times New Roman" w:hAnsi="Times New Roman" w:cs="Times New Roman"/>
          <w:sz w:val="28"/>
          <w:szCs w:val="28"/>
          <w:lang w:val="uk-UA"/>
        </w:rPr>
        <w:t>та їх секретаря.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napToGrid w:val="0"/>
          <w:sz w:val="28"/>
          <w:szCs w:val="28"/>
          <w:lang w:val="uk-UA"/>
        </w:rPr>
        <w:t xml:space="preserve">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w:t>
      </w:r>
      <w:r w:rsidR="002B4856">
        <w:rPr>
          <w:rFonts w:ascii="Times New Roman" w:hAnsi="Times New Roman" w:cs="Times New Roman"/>
          <w:snapToGrid w:val="0"/>
          <w:sz w:val="28"/>
          <w:szCs w:val="28"/>
          <w:lang w:val="uk-UA"/>
        </w:rPr>
        <w:t xml:space="preserve">селищний </w:t>
      </w:r>
      <w:r>
        <w:rPr>
          <w:rFonts w:ascii="Times New Roman" w:hAnsi="Times New Roman" w:cs="Times New Roman"/>
          <w:snapToGrid w:val="0"/>
          <w:sz w:val="28"/>
          <w:szCs w:val="28"/>
          <w:lang w:val="uk-UA"/>
        </w:rPr>
        <w:t>голова, а також головуючий на загальних зборах чи їх секретар.</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загальних зборах не допускається розгляд питань, які не було внесено до порядку денного.</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bookmarkStart w:id="6" w:name="_Hlk521502239"/>
      <w:r>
        <w:rPr>
          <w:rFonts w:ascii="Times New Roman" w:hAnsi="Times New Roman" w:cs="Times New Roman"/>
          <w:sz w:val="28"/>
          <w:szCs w:val="28"/>
          <w:lang w:val="uk-UA"/>
        </w:rPr>
        <w:t>Рішення загальних зборів приймається більшістю голосів їх зареєстрованих учасників, що мають право вирішального голосу.</w:t>
      </w:r>
    </w:p>
    <w:p w:rsidR="00951BBB" w:rsidRDefault="00951BBB" w:rsidP="005A36DF">
      <w:pPr>
        <w:tabs>
          <w:tab w:val="left" w:pos="426"/>
          <w:tab w:val="left" w:pos="993"/>
        </w:tabs>
        <w:spacing w:after="120"/>
        <w:ind w:left="567" w:firstLine="567"/>
        <w:jc w:val="both"/>
        <w:rPr>
          <w:sz w:val="28"/>
          <w:szCs w:val="28"/>
        </w:rPr>
      </w:pPr>
      <w:r>
        <w:rPr>
          <w:sz w:val="28"/>
          <w:szCs w:val="28"/>
        </w:rPr>
        <w:t xml:space="preserve">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відповідно до абзацу першого пункту 2 цього Положення. Результати </w:t>
      </w:r>
      <w:r>
        <w:rPr>
          <w:sz w:val="28"/>
          <w:szCs w:val="28"/>
        </w:rPr>
        <w:lastRenderedPageBreak/>
        <w:t>підрахунку голосів оголошуються лічильною комісією та вносяться до протоколу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загальних зборів оформляється письмовий протокол у двох примірниках, в якому чітко формулюється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визначеною пунктом 8 цього Положення додається до протоколу та є його невід’ємною частиною.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Захист і обробка відомостей, зазначених в абзаці другому цього пункту, здійснюється в порядку, встановленому законом.</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протоколі вказуються: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дата, час і місце проведення загальних зборів;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територія проведення загальних зборів;</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кількість учасників загальних зборів з правом вирішального голосу,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кількість учасників загальних зборів з правом дорадчого голосу;</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питання, які розглядалися на загальних зборах;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Один примірник протоколу загальних зборів надсилається відповідним органам чи посадовим особам місцевого самоврядування не пізніше </w:t>
      </w:r>
      <w:r w:rsidR="007F26EF">
        <w:rPr>
          <w:sz w:val="28"/>
          <w:szCs w:val="28"/>
        </w:rPr>
        <w:t>2</w:t>
      </w:r>
      <w:r>
        <w:rPr>
          <w:sz w:val="28"/>
          <w:szCs w:val="28"/>
        </w:rPr>
        <w:t xml:space="preserve"> робочих днів з дня проведення загальних зборів, другий примірник зберігається у ініціаторів загальних зборів.</w:t>
      </w:r>
    </w:p>
    <w:p w:rsidR="00951BBB" w:rsidRDefault="00951BBB" w:rsidP="005A36DF">
      <w:pPr>
        <w:tabs>
          <w:tab w:val="left" w:pos="900"/>
          <w:tab w:val="left" w:pos="1080"/>
        </w:tabs>
        <w:spacing w:after="120"/>
        <w:ind w:left="567" w:firstLine="567"/>
        <w:jc w:val="both"/>
        <w:rPr>
          <w:sz w:val="28"/>
          <w:szCs w:val="28"/>
        </w:rPr>
      </w:pPr>
      <w:r>
        <w:rPr>
          <w:sz w:val="28"/>
          <w:szCs w:val="28"/>
        </w:rPr>
        <w:t xml:space="preserve">Копія протоколу не пізніше </w:t>
      </w:r>
      <w:r w:rsidR="007F26EF">
        <w:rPr>
          <w:sz w:val="28"/>
          <w:szCs w:val="28"/>
        </w:rPr>
        <w:t>5</w:t>
      </w:r>
      <w:r>
        <w:rPr>
          <w:sz w:val="28"/>
          <w:szCs w:val="28"/>
        </w:rPr>
        <w:t xml:space="preserve">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веб-сайті Ради. </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Список реєстрації учасників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p>
    <w:bookmarkEnd w:id="6"/>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bookmarkStart w:id="7" w:name="_Hlk521503466"/>
      <w:r>
        <w:rPr>
          <w:rFonts w:ascii="Times New Roman" w:hAnsi="Times New Roman" w:cs="Times New Roman"/>
          <w:sz w:val="28"/>
          <w:szCs w:val="28"/>
          <w:lang w:val="uk-UA"/>
        </w:rPr>
        <w:t xml:space="preserve">Рішення загальних зборів ураховуються органами місцевого самоврядування та їх посадовими особами у їх діяльності.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w:t>
      </w:r>
      <w:r w:rsidR="00043447">
        <w:rPr>
          <w:rFonts w:ascii="Times New Roman" w:hAnsi="Times New Roman" w:cs="Times New Roman"/>
          <w:sz w:val="28"/>
          <w:szCs w:val="28"/>
          <w:lang w:val="uk-UA"/>
        </w:rPr>
        <w:t>10</w:t>
      </w:r>
      <w:r>
        <w:rPr>
          <w:rFonts w:ascii="Times New Roman" w:hAnsi="Times New Roman" w:cs="Times New Roman"/>
          <w:sz w:val="28"/>
          <w:szCs w:val="28"/>
          <w:lang w:val="uk-UA"/>
        </w:rPr>
        <w:t xml:space="preserve"> днів до дня проведення засідання.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Органи місцевого самоврядування та їх посадові особи зобов’язані розглянути рішення (пропозиції) загальних зборів протягом </w:t>
      </w:r>
      <w:r w:rsidR="00043447">
        <w:rPr>
          <w:rFonts w:ascii="Times New Roman" w:hAnsi="Times New Roman" w:cs="Times New Roman"/>
          <w:sz w:val="28"/>
          <w:szCs w:val="28"/>
          <w:lang w:val="uk-UA"/>
        </w:rPr>
        <w:t>30</w:t>
      </w:r>
      <w:r>
        <w:rPr>
          <w:rFonts w:ascii="Times New Roman" w:hAnsi="Times New Roman" w:cs="Times New Roman"/>
          <w:sz w:val="28"/>
          <w:szCs w:val="28"/>
          <w:lang w:val="uk-UA"/>
        </w:rPr>
        <w:t xml:space="preserve"> днів з дня його (їх) отримання.</w:t>
      </w:r>
    </w:p>
    <w:p w:rsidR="00951BBB" w:rsidRDefault="00951BBB" w:rsidP="005A36DF">
      <w:pPr>
        <w:pStyle w:val="HTML"/>
        <w:spacing w:after="120"/>
        <w:ind w:left="567" w:firstLine="567"/>
        <w:jc w:val="both"/>
        <w:rPr>
          <w:rFonts w:ascii="Times New Roman" w:hAnsi="Times New Roman" w:cs="Times New Roman"/>
          <w:sz w:val="28"/>
          <w:szCs w:val="28"/>
          <w:lang w:val="uk-UA"/>
        </w:rPr>
      </w:pPr>
      <w:bookmarkStart w:id="8" w:name="_Hlk521503587"/>
      <w:bookmarkEnd w:id="7"/>
      <w:r>
        <w:rPr>
          <w:rFonts w:ascii="Times New Roman" w:hAnsi="Times New Roman" w:cs="Times New Roman"/>
          <w:sz w:val="28"/>
          <w:szCs w:val="28"/>
          <w:lang w:val="uk-UA"/>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відхилити пропозицію, викладену в рішенні загальних зборів, – у такому разі зазначаються підстави цього рішення.</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її виконавчого комітету та надається можливість представлення результатів загальних зборів.</w:t>
      </w:r>
    </w:p>
    <w:bookmarkEnd w:id="8"/>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Інформація про результати розгляду пропозицій, викладених в рішенні загальних зборів, протягом </w:t>
      </w:r>
      <w:r w:rsidR="00D74CDE">
        <w:rPr>
          <w:rFonts w:ascii="Times New Roman" w:hAnsi="Times New Roman" w:cs="Times New Roman"/>
          <w:sz w:val="28"/>
          <w:szCs w:val="28"/>
          <w:lang w:val="uk-UA"/>
        </w:rPr>
        <w:t>3</w:t>
      </w:r>
      <w:r>
        <w:rPr>
          <w:rFonts w:ascii="Times New Roman" w:hAnsi="Times New Roman" w:cs="Times New Roman"/>
          <w:sz w:val="28"/>
          <w:szCs w:val="28"/>
          <w:lang w:val="uk-UA"/>
        </w:rPr>
        <w:t xml:space="preserve">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веб-сайті Ради.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r>
        <w:rPr>
          <w:i/>
          <w:sz w:val="28"/>
          <w:szCs w:val="28"/>
        </w:rPr>
        <w:t>Додаток № 2</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r>
        <w:rPr>
          <w:i/>
          <w:sz w:val="28"/>
          <w:szCs w:val="28"/>
        </w:rPr>
        <w:t>до Статуту</w:t>
      </w:r>
      <w:r>
        <w:rPr>
          <w:b/>
          <w:i/>
          <w:sz w:val="28"/>
          <w:szCs w:val="28"/>
        </w:rPr>
        <w:t xml:space="preserve"> </w:t>
      </w:r>
      <w:r>
        <w:rPr>
          <w:i/>
          <w:sz w:val="28"/>
          <w:szCs w:val="28"/>
        </w:rPr>
        <w:t>територіальної громади,</w:t>
      </w:r>
    </w:p>
    <w:p w:rsidR="00D96CE0" w:rsidRDefault="00D96CE0" w:rsidP="005A36DF">
      <w:pPr>
        <w:ind w:left="567" w:firstLine="4962"/>
        <w:jc w:val="both"/>
        <w:rPr>
          <w:i/>
          <w:sz w:val="28"/>
          <w:szCs w:val="28"/>
        </w:rPr>
      </w:pPr>
      <w:r>
        <w:rPr>
          <w:i/>
          <w:sz w:val="28"/>
          <w:szCs w:val="28"/>
        </w:rPr>
        <w:t xml:space="preserve">затвердженого рішенням </w:t>
      </w:r>
    </w:p>
    <w:p w:rsidR="00F70F36" w:rsidRDefault="00D96CE0" w:rsidP="005A36DF">
      <w:pPr>
        <w:ind w:left="567" w:firstLine="4962"/>
        <w:rPr>
          <w:i/>
          <w:sz w:val="28"/>
          <w:szCs w:val="28"/>
        </w:rPr>
      </w:pPr>
      <w:bookmarkStart w:id="9" w:name="_Hlk111990716"/>
      <w:r>
        <w:rPr>
          <w:i/>
          <w:sz w:val="28"/>
          <w:szCs w:val="28"/>
        </w:rPr>
        <w:t>9 (позачергової) сесії 8 скликання</w:t>
      </w:r>
    </w:p>
    <w:p w:rsidR="00D96CE0" w:rsidRDefault="00F70F36" w:rsidP="005A36DF">
      <w:pPr>
        <w:ind w:left="567"/>
        <w:rPr>
          <w:i/>
          <w:sz w:val="28"/>
          <w:szCs w:val="28"/>
        </w:rPr>
      </w:pPr>
      <w:r>
        <w:rPr>
          <w:i/>
          <w:sz w:val="28"/>
          <w:szCs w:val="28"/>
        </w:rPr>
        <w:t xml:space="preserve">                                                             </w:t>
      </w:r>
      <w:r w:rsidR="00D96CE0">
        <w:rPr>
          <w:i/>
          <w:sz w:val="28"/>
          <w:szCs w:val="28"/>
        </w:rPr>
        <w:t xml:space="preserve">        </w:t>
      </w:r>
      <w:r>
        <w:rPr>
          <w:i/>
          <w:sz w:val="28"/>
          <w:szCs w:val="28"/>
        </w:rPr>
        <w:t xml:space="preserve">  </w:t>
      </w:r>
      <w:r w:rsidR="00D96CE0">
        <w:rPr>
          <w:i/>
          <w:sz w:val="28"/>
          <w:szCs w:val="28"/>
        </w:rPr>
        <w:t>Брацлавської селищної ради</w:t>
      </w:r>
    </w:p>
    <w:p w:rsidR="00D96CE0" w:rsidRDefault="00D96CE0" w:rsidP="005A36DF">
      <w:pPr>
        <w:ind w:left="567" w:firstLine="4962"/>
        <w:rPr>
          <w:b/>
          <w:i/>
          <w:sz w:val="28"/>
          <w:szCs w:val="28"/>
        </w:rPr>
      </w:pPr>
      <w:r>
        <w:rPr>
          <w:i/>
          <w:sz w:val="28"/>
          <w:szCs w:val="28"/>
        </w:rPr>
        <w:t>від  22 квітня 2021 року № 129</w:t>
      </w:r>
    </w:p>
    <w:p w:rsidR="00D96CE0" w:rsidRDefault="00D96CE0" w:rsidP="005A36DF">
      <w:pPr>
        <w:pStyle w:val="HTML"/>
        <w:spacing w:after="120"/>
        <w:ind w:left="567" w:firstLine="567"/>
        <w:jc w:val="center"/>
        <w:rPr>
          <w:rFonts w:ascii="Times New Roman" w:hAnsi="Times New Roman" w:cs="Times New Roman"/>
          <w:b/>
          <w:sz w:val="28"/>
          <w:szCs w:val="28"/>
          <w:lang w:val="uk-UA"/>
        </w:rPr>
      </w:pPr>
    </w:p>
    <w:bookmarkEnd w:id="9"/>
    <w:p w:rsidR="00951BBB" w:rsidRDefault="00951BBB" w:rsidP="005A36DF">
      <w:pPr>
        <w:pStyle w:val="HTML"/>
        <w:spacing w:after="120"/>
        <w:ind w:left="567"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Положення </w:t>
      </w:r>
    </w:p>
    <w:p w:rsidR="00951BBB" w:rsidRDefault="00951BBB" w:rsidP="005A36DF">
      <w:pPr>
        <w:pStyle w:val="HTML"/>
        <w:spacing w:after="120"/>
        <w:ind w:left="567"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місцеві ініціативи в </w:t>
      </w:r>
      <w:r w:rsidR="00D96CE0">
        <w:rPr>
          <w:rFonts w:ascii="Times New Roman" w:hAnsi="Times New Roman" w:cs="Times New Roman"/>
          <w:b/>
          <w:sz w:val="28"/>
          <w:szCs w:val="28"/>
          <w:lang w:val="uk-UA"/>
        </w:rPr>
        <w:t>Брацлавській селищній</w:t>
      </w:r>
      <w:r>
        <w:rPr>
          <w:rFonts w:ascii="Times New Roman" w:hAnsi="Times New Roman" w:cs="Times New Roman"/>
          <w:b/>
          <w:sz w:val="28"/>
          <w:szCs w:val="28"/>
          <w:lang w:val="uk-UA"/>
        </w:rPr>
        <w:t xml:space="preserve"> територіальній громаді</w:t>
      </w:r>
    </w:p>
    <w:p w:rsidR="00951BBB" w:rsidRDefault="00951BBB" w:rsidP="005A36DF">
      <w:pPr>
        <w:pStyle w:val="HTML"/>
        <w:spacing w:after="120"/>
        <w:ind w:left="567" w:firstLine="567"/>
        <w:jc w:val="both"/>
        <w:rPr>
          <w:rFonts w:ascii="Times New Roman" w:hAnsi="Times New Roman" w:cs="Times New Roman"/>
          <w:sz w:val="28"/>
          <w:szCs w:val="28"/>
          <w:lang w:val="uk-UA"/>
        </w:rPr>
      </w:pP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Положення про місцеві ініціативи в</w:t>
      </w:r>
      <w:r w:rsidR="00D96CE0">
        <w:rPr>
          <w:rFonts w:ascii="Times New Roman" w:hAnsi="Times New Roman" w:cs="Times New Roman"/>
          <w:sz w:val="28"/>
          <w:szCs w:val="28"/>
          <w:lang w:val="uk-UA"/>
        </w:rPr>
        <w:t xml:space="preserve"> Брацлавській селищній</w:t>
      </w:r>
      <w:r>
        <w:rPr>
          <w:rFonts w:ascii="Times New Roman" w:hAnsi="Times New Roman" w:cs="Times New Roman"/>
          <w:sz w:val="28"/>
          <w:szCs w:val="28"/>
          <w:lang w:val="uk-UA"/>
        </w:rPr>
        <w:t xml:space="preserve"> територіальній громаді (далі – Положення) визначає порядок ініціювання, організації збору підписів, внесення місцевих ініціатив та їх розгляду Радою.</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1. Місцева ініціатива – це форма участі</w:t>
      </w:r>
      <w:r w:rsidR="00D96CE0">
        <w:rPr>
          <w:sz w:val="28"/>
          <w:szCs w:val="28"/>
        </w:rPr>
        <w:t xml:space="preserve"> Т</w:t>
      </w:r>
      <w:r>
        <w:rPr>
          <w:sz w:val="28"/>
          <w:szCs w:val="28"/>
        </w:rPr>
        <w:t xml:space="preserve">ериторіальної громади у вирішенні питань місцевого самоврядування шляхом ініціювання розгляду в Раді будь-якого питання, віднесеного до відання місцевого самоврядування. </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Не можуть бути предметом місцевої ініціативи пропозиції, що суперечать Конституції та законам України, а також пропозиції, реалізація яких може вплинути на інтереси територій поза межами територіальної громади.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2. У порядку місцевої ініціативи жителі територіальної громади можуть внести пропозиції для розгляду на відкритому засіданні Ради.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3. Почати збір підписів на підтримку місцевої ініціативи може один або кілька жителів територіальної громади, які є дієздатними особами і місце проживання яких в установленому законом порядку зареєстровано на території </w:t>
      </w:r>
      <w:r w:rsidR="00C2089C">
        <w:rPr>
          <w:sz w:val="28"/>
          <w:szCs w:val="28"/>
        </w:rPr>
        <w:t>Брацлавської селищної</w:t>
      </w:r>
      <w:r>
        <w:rPr>
          <w:sz w:val="28"/>
          <w:szCs w:val="28"/>
        </w:rPr>
        <w:t xml:space="preserve"> територіальної громади. </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Якщо збір підписів на підтримку місцевої ініціативи розпочинає кілька жителів, вони утворюють ініціативну групу.</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4. Ініціатор (ініціативна група) формулює місцеву ініціативу у вигляді письмової пропозиції або проекту рішення щодо вирішення питання, яке належить до відання місцевого самоврядування, та проводить збір підписів жителів територіальної громади на підтримку ініціативи.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Ініціатор (ініціативна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5. Місцева ініціатива вважається підтриманою жителями територіальної громади, якщо на її підтримку отримано не менше</w:t>
      </w:r>
      <w:r w:rsidR="00887B7D">
        <w:rPr>
          <w:sz w:val="28"/>
          <w:szCs w:val="28"/>
        </w:rPr>
        <w:t xml:space="preserve"> 50</w:t>
      </w:r>
      <w:r>
        <w:rPr>
          <w:sz w:val="28"/>
          <w:szCs w:val="28"/>
        </w:rPr>
        <w:t xml:space="preserve"> підписів дієздатних жителів територіальної громади, місце проживання яких в установленому </w:t>
      </w:r>
      <w:r>
        <w:rPr>
          <w:sz w:val="28"/>
          <w:szCs w:val="28"/>
        </w:rPr>
        <w:lastRenderedPageBreak/>
        <w:t xml:space="preserve">законом порядку зареєстроване на території </w:t>
      </w:r>
      <w:r w:rsidR="00C2089C">
        <w:rPr>
          <w:sz w:val="28"/>
          <w:szCs w:val="28"/>
        </w:rPr>
        <w:t>Брацлавської селищної</w:t>
      </w:r>
      <w:r>
        <w:rPr>
          <w:sz w:val="28"/>
          <w:szCs w:val="28"/>
        </w:rPr>
        <w:t xml:space="preserve"> територіальної громади.</w:t>
      </w:r>
    </w:p>
    <w:p w:rsidR="00951BBB" w:rsidRDefault="00951BBB" w:rsidP="005A3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Разом з підписами на підтримку місцевої ініціативи зазначаються прізвища, імена, по батькові, дати народження, адреси зареєстрованого місця проживання жителів територіальної громади, які висловилися за підтримку місцевої ініціативи, дати поставлення підписів.</w:t>
      </w:r>
    </w:p>
    <w:p w:rsidR="00951BBB" w:rsidRDefault="00951BBB" w:rsidP="005A36DF">
      <w:pPr>
        <w:shd w:val="clear" w:color="auto" w:fill="FFFFFF"/>
        <w:tabs>
          <w:tab w:val="left" w:pos="993"/>
        </w:tabs>
        <w:spacing w:after="120"/>
        <w:ind w:left="567" w:firstLine="567"/>
        <w:jc w:val="both"/>
        <w:rPr>
          <w:sz w:val="28"/>
          <w:szCs w:val="28"/>
        </w:rPr>
      </w:pPr>
      <w:r>
        <w:rPr>
          <w:sz w:val="28"/>
          <w:szCs w:val="28"/>
        </w:rPr>
        <w:t>Усі фізичні особи, які проставляють підпис на підтримку місцевої ініціативи,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особисті підписи відповідних фізичних осіб.</w:t>
      </w:r>
    </w:p>
    <w:p w:rsidR="00951BBB" w:rsidRDefault="00951BBB" w:rsidP="005A36D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6. Після того, як на підтримку місцевої ініціативи зібрано необхідну кількість підписів жителів територіальної громади, ініціатор (ініціативна група) подає до Ради письмове повідомлення про внесення місцевої ініціативи, яке має містити:</w:t>
      </w:r>
    </w:p>
    <w:p w:rsidR="00951BBB" w:rsidRDefault="00951BBB" w:rsidP="005A3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1) письмові пропозиції для розгляду на засіданні Ради та/або проект рішення Ради, якщо ініціатор збору підписів (ініціативна група) збирала підписи на підтримку відповідного проекту рішення;</w:t>
      </w:r>
    </w:p>
    <w:p w:rsidR="00951BBB" w:rsidRDefault="00951BBB" w:rsidP="005A36D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2) підписні листи з підписами жителів територіальної громади, зібраними на підтримку таких пропозицій;</w:t>
      </w:r>
    </w:p>
    <w:p w:rsidR="00951BBB" w:rsidRDefault="00951BBB" w:rsidP="005A36D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 xml:space="preserve">3) </w:t>
      </w:r>
      <w:bookmarkStart w:id="10" w:name="_Hlk521584402"/>
      <w:r>
        <w:rPr>
          <w:rFonts w:ascii="Times New Roman" w:hAnsi="Times New Roman"/>
          <w:sz w:val="28"/>
          <w:szCs w:val="28"/>
        </w:rPr>
        <w:t>прізвища, імена, по батькові, дати народження, адреси зареєстрованого місця проживання</w:t>
      </w:r>
      <w:bookmarkEnd w:id="10"/>
      <w:r>
        <w:rPr>
          <w:rFonts w:ascii="Times New Roman" w:hAnsi="Times New Roman"/>
          <w:sz w:val="28"/>
          <w:szCs w:val="28"/>
        </w:rPr>
        <w:t>,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rsidR="00951BBB" w:rsidRDefault="00951BBB" w:rsidP="005A36D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Захист і обробка відомостей, зазначених в підпункті 3 цього пункту, здійснюється уповноваженими особами Ради в порядку, встановленому законом.</w:t>
      </w:r>
    </w:p>
    <w:p w:rsidR="00951BBB" w:rsidRDefault="00951BBB" w:rsidP="005A36D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 xml:space="preserve">7. Уповноважений орган (особа) Ради впродовж </w:t>
      </w:r>
      <w:r w:rsidR="00887B7D">
        <w:rPr>
          <w:rFonts w:ascii="Times New Roman" w:hAnsi="Times New Roman"/>
          <w:sz w:val="28"/>
          <w:szCs w:val="28"/>
        </w:rPr>
        <w:t>5</w:t>
      </w:r>
      <w:r>
        <w:rPr>
          <w:rFonts w:ascii="Times New Roman" w:hAnsi="Times New Roman"/>
          <w:sz w:val="28"/>
          <w:szCs w:val="28"/>
        </w:rPr>
        <w:t xml:space="preserve"> робочих днів здійснює перевірку поданих документів на предмет відповідності вимогам законодавства України, Статуту </w:t>
      </w:r>
      <w:r w:rsidR="00C2089C">
        <w:rPr>
          <w:rFonts w:ascii="Times New Roman" w:hAnsi="Times New Roman"/>
          <w:sz w:val="28"/>
          <w:szCs w:val="28"/>
        </w:rPr>
        <w:t>Брацлавської селищної</w:t>
      </w:r>
      <w:r>
        <w:rPr>
          <w:rFonts w:ascii="Times New Roman" w:hAnsi="Times New Roman"/>
          <w:sz w:val="28"/>
          <w:szCs w:val="28"/>
        </w:rPr>
        <w:t xml:space="preserve"> територіальної громади, цього Положення.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8. За підсумками перевірки уповноважений орган Ради приймає одне з таких рішень:</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1) передати місцеву ініціативу для підготовки до розгляду на відкритому засіданні Ради;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rFonts w:eastAsia="MS Mincho"/>
          <w:sz w:val="28"/>
          <w:szCs w:val="28"/>
          <w:lang w:eastAsia="ru-RU"/>
        </w:rPr>
        <w:t>2) повернути письмове повідомлення про внесення місцевої</w:t>
      </w:r>
      <w:r>
        <w:rPr>
          <w:sz w:val="28"/>
          <w:szCs w:val="28"/>
        </w:rPr>
        <w:t xml:space="preserve"> ініціативи ініціатору (ініціативній групі) для усунення недоліків;</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eastAsia="MS Mincho"/>
          <w:sz w:val="28"/>
          <w:szCs w:val="28"/>
          <w:lang w:eastAsia="ru-RU"/>
        </w:rPr>
      </w:pPr>
      <w:r>
        <w:rPr>
          <w:sz w:val="28"/>
          <w:szCs w:val="28"/>
        </w:rPr>
        <w:t xml:space="preserve">3) </w:t>
      </w:r>
      <w:r>
        <w:rPr>
          <w:rFonts w:eastAsia="MS Mincho"/>
          <w:sz w:val="28"/>
          <w:szCs w:val="28"/>
          <w:lang w:eastAsia="ru-RU"/>
        </w:rPr>
        <w:t>відмовити у винесенні місцевої ініціативи на засідання Ради.</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sz w:val="28"/>
          <w:szCs w:val="28"/>
        </w:rPr>
      </w:pPr>
      <w:r>
        <w:rPr>
          <w:rFonts w:ascii="Times New Roman" w:hAnsi="Times New Roman"/>
          <w:sz w:val="28"/>
          <w:szCs w:val="28"/>
        </w:rPr>
        <w:lastRenderedPageBreak/>
        <w:t xml:space="preserve">Рішення уповноваженого органу Ради, прийняте за підсумками перевірки, публікується на офіційному веб-сайті Ради протягом </w:t>
      </w:r>
      <w:r w:rsidR="00887B7D">
        <w:rPr>
          <w:rFonts w:ascii="Times New Roman" w:hAnsi="Times New Roman"/>
          <w:sz w:val="28"/>
          <w:szCs w:val="28"/>
        </w:rPr>
        <w:t xml:space="preserve">5 </w:t>
      </w:r>
      <w:r>
        <w:rPr>
          <w:rFonts w:ascii="Times New Roman" w:hAnsi="Times New Roman"/>
          <w:sz w:val="28"/>
          <w:szCs w:val="28"/>
        </w:rPr>
        <w:t xml:space="preserve"> робочих днів з дня прийняття рішення.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 xml:space="preserve">9. Уповноважений орган Ради повертає ініціатору (уповноваженій особі ініціативної групи) весь пакет документів, поданих до Ради, для усунення недоліків не пізніше </w:t>
      </w:r>
      <w:r w:rsidR="00887B7D">
        <w:rPr>
          <w:rFonts w:ascii="Times New Roman" w:hAnsi="Times New Roman"/>
          <w:sz w:val="28"/>
          <w:szCs w:val="28"/>
        </w:rPr>
        <w:t>7</w:t>
      </w:r>
      <w:r>
        <w:rPr>
          <w:rFonts w:ascii="Times New Roman" w:hAnsi="Times New Roman"/>
          <w:sz w:val="28"/>
          <w:szCs w:val="28"/>
        </w:rPr>
        <w:t xml:space="preserve"> днів з моменту їх надходження до Ради, якщо подані до Ради документи містять недоліки, які перешкоджають розгляду місцевої ініціативи Радою.</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 xml:space="preserve">Недоліки, виявлені уповноваженим органом (особою) Ради при розгляді повідомлення про внесення місцевої ініціативи, підлягають виправленню протягом </w:t>
      </w:r>
      <w:r w:rsidR="00D74CDE">
        <w:rPr>
          <w:rFonts w:ascii="Times New Roman" w:hAnsi="Times New Roman"/>
          <w:sz w:val="28"/>
          <w:szCs w:val="28"/>
        </w:rPr>
        <w:t>5</w:t>
      </w:r>
      <w:r>
        <w:rPr>
          <w:rFonts w:ascii="Times New Roman" w:hAnsi="Times New Roman"/>
          <w:sz w:val="28"/>
          <w:szCs w:val="28"/>
        </w:rPr>
        <w:t xml:space="preserve"> днів з дня отримання ініціатором (уповноваженою особою ініціативної групи) письмової відповіді Ради (її уповноваженого органу або особи) із переліком недоліків, які підлягають усуненню. У разі не усунення недоліків у встановлені терміни місцева ініціатива вважається такою, що не була поданою.</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Невмотивоване повернення документів ініціатору (ініціативній групі) не допускається.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Повідомлення про внесення місцевої ініціативи може бути повернуто ініціатору (ініціативній групі) для усунення недоліків за наявності щонайменше однієї з таких підстав:</w:t>
      </w:r>
    </w:p>
    <w:p w:rsidR="00951BBB" w:rsidRDefault="00951BBB" w:rsidP="005A36DF">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sz w:val="28"/>
          <w:szCs w:val="28"/>
        </w:rPr>
      </w:pPr>
      <w:r>
        <w:rPr>
          <w:rFonts w:ascii="Times New Roman" w:hAnsi="Times New Roman"/>
          <w:sz w:val="28"/>
          <w:szCs w:val="28"/>
        </w:rPr>
        <w:t>не дотримано вимоги щодо оформлення повідомлення про внесення місцевої ініціативи;</w:t>
      </w:r>
    </w:p>
    <w:p w:rsidR="00951BBB" w:rsidRDefault="00951BBB" w:rsidP="005A36DF">
      <w:pPr>
        <w:pStyle w:val="a7"/>
        <w:numPr>
          <w:ilvl w:val="0"/>
          <w:numId w:val="11"/>
        </w:numPr>
        <w:tabs>
          <w:tab w:val="left" w:pos="900"/>
        </w:tabs>
        <w:spacing w:after="120"/>
        <w:ind w:left="567" w:firstLine="604"/>
        <w:jc w:val="both"/>
        <w:rPr>
          <w:rFonts w:ascii="Times New Roman" w:hAnsi="Times New Roman"/>
          <w:sz w:val="28"/>
          <w:szCs w:val="28"/>
        </w:rPr>
      </w:pPr>
      <w:r>
        <w:rPr>
          <w:rFonts w:ascii="Times New Roman" w:hAnsi="Times New Roman"/>
          <w:sz w:val="28"/>
          <w:szCs w:val="28"/>
        </w:rPr>
        <w:t>кількість підписів жителів територіальної громади, поданих до Ради на підтримку місцевої ініціативи, є меншою за мінімальний рівень, визначений пунктом 5 цього Положення;</w:t>
      </w:r>
    </w:p>
    <w:p w:rsidR="00951BBB" w:rsidRDefault="00951BBB" w:rsidP="005A36DF">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sz w:val="28"/>
          <w:szCs w:val="28"/>
        </w:rPr>
      </w:pPr>
      <w:r>
        <w:rPr>
          <w:rFonts w:ascii="Times New Roman" w:hAnsi="Times New Roman"/>
          <w:sz w:val="28"/>
          <w:szCs w:val="28"/>
        </w:rPr>
        <w:t xml:space="preserve">До Ради було подано не повний перелік документів, передбачених пунктом 6 цього Положення. </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10. Уповноважений орган (особа) Ради відмовляє у винесенні місцевої ініціативи на розгляд Радою, якщо:</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1) місцева ініціатива суперечить Конституції або актам законодавства України;</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2) місцева ініціатива стосується питання, вирішення якого не належать до відання місцевого самоврядування.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Відхилення пропозиції, поданої в порядку місцевої ініціативи, з мотивів наявності технічних помилок чи неточностей не допускається.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left="567" w:firstLine="567"/>
        <w:jc w:val="both"/>
        <w:rPr>
          <w:rFonts w:ascii="Times New Roman" w:hAnsi="Times New Roman"/>
          <w:color w:val="000000"/>
          <w:sz w:val="28"/>
          <w:szCs w:val="28"/>
        </w:rPr>
      </w:pPr>
      <w:r>
        <w:rPr>
          <w:rFonts w:ascii="Times New Roman" w:hAnsi="Times New Roman"/>
          <w:sz w:val="28"/>
          <w:szCs w:val="28"/>
        </w:rPr>
        <w:t xml:space="preserve">11. </w:t>
      </w:r>
      <w:r>
        <w:rPr>
          <w:rFonts w:ascii="Times New Roman" w:hAnsi="Times New Roman"/>
          <w:color w:val="000000"/>
          <w:sz w:val="28"/>
          <w:szCs w:val="28"/>
        </w:rPr>
        <w:t>Питання, внесене на розгляд Ради у порядку місцевої ініціативи, підлягає обов’язковому розгляду на найближчому відкритому пленарному засіданні Ради за участю в її обговоренні ініціатора (уповноваженої особи (осіб) ініціативної групи</w:t>
      </w:r>
      <w:bookmarkStart w:id="11" w:name="n93"/>
      <w:bookmarkEnd w:id="11"/>
      <w:r>
        <w:rPr>
          <w:rFonts w:ascii="Times New Roman" w:hAnsi="Times New Roman"/>
          <w:color w:val="000000"/>
          <w:sz w:val="28"/>
          <w:szCs w:val="28"/>
        </w:rPr>
        <w:t>).</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left="567" w:firstLine="567"/>
        <w:jc w:val="both"/>
        <w:rPr>
          <w:rFonts w:ascii="Times New Roman" w:hAnsi="Times New Roman"/>
          <w:sz w:val="28"/>
          <w:szCs w:val="28"/>
        </w:rPr>
      </w:pPr>
      <w:r>
        <w:rPr>
          <w:rFonts w:ascii="Times New Roman" w:hAnsi="Times New Roman"/>
          <w:sz w:val="28"/>
          <w:szCs w:val="28"/>
        </w:rPr>
        <w:t xml:space="preserve">Включення питання, внесеного на розгляд Ради у порядку місцевої ініціативи, до порядку денного відповідної сесії Ради забезпечує </w:t>
      </w:r>
      <w:r w:rsidR="00C2089C">
        <w:rPr>
          <w:rFonts w:ascii="Times New Roman" w:hAnsi="Times New Roman"/>
          <w:sz w:val="28"/>
          <w:szCs w:val="28"/>
        </w:rPr>
        <w:t>селищний</w:t>
      </w:r>
      <w:r>
        <w:rPr>
          <w:rFonts w:ascii="Times New Roman" w:hAnsi="Times New Roman"/>
          <w:sz w:val="28"/>
          <w:szCs w:val="28"/>
        </w:rPr>
        <w:t xml:space="preserve"> голова.</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left="567" w:firstLine="567"/>
        <w:jc w:val="both"/>
        <w:rPr>
          <w:rFonts w:ascii="Times New Roman" w:hAnsi="Times New Roman"/>
          <w:sz w:val="28"/>
          <w:szCs w:val="28"/>
        </w:rPr>
      </w:pPr>
      <w:r>
        <w:rPr>
          <w:rFonts w:ascii="Times New Roman" w:hAnsi="Times New Roman"/>
          <w:sz w:val="28"/>
          <w:szCs w:val="28"/>
        </w:rPr>
        <w:lastRenderedPageBreak/>
        <w:t>Розгляд питання, внесеного в порядку місцевої ініціативи, відбувається відповідно до вимог чинного законодавства України та Регламенту Ради. При цьому ініціатору (уповноваженій особі ініціативної групи) обов’язково надається слово для виступу на пленарному засіданні Ради.</w:t>
      </w:r>
    </w:p>
    <w:p w:rsidR="00951BBB" w:rsidRDefault="00951BBB" w:rsidP="005A36D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нерозгляд чи несвоєчасний розгляд відповідного питання постійними депутатськими комісіями, не може бути підставою для відмови 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веб-сайті Ради протягом </w:t>
      </w:r>
      <w:r w:rsidR="00887B7D">
        <w:rPr>
          <w:rFonts w:ascii="Times New Roman" w:hAnsi="Times New Roman" w:cs="Times New Roman"/>
          <w:sz w:val="28"/>
          <w:szCs w:val="28"/>
        </w:rPr>
        <w:t xml:space="preserve">5 </w:t>
      </w:r>
      <w:r>
        <w:rPr>
          <w:rFonts w:ascii="Times New Roman" w:hAnsi="Times New Roman" w:cs="Times New Roman"/>
          <w:sz w:val="28"/>
          <w:szCs w:val="28"/>
        </w:rPr>
        <w:t xml:space="preserve">робочих днів з дня засідання комісії, але у будь-якому випадку – не пізніше </w:t>
      </w:r>
      <w:r w:rsidR="00276290">
        <w:rPr>
          <w:rFonts w:ascii="Times New Roman" w:hAnsi="Times New Roman" w:cs="Times New Roman"/>
          <w:sz w:val="28"/>
          <w:szCs w:val="28"/>
        </w:rPr>
        <w:t>10</w:t>
      </w:r>
      <w:r>
        <w:rPr>
          <w:rFonts w:ascii="Times New Roman" w:hAnsi="Times New Roman" w:cs="Times New Roman"/>
          <w:sz w:val="28"/>
          <w:szCs w:val="28"/>
        </w:rPr>
        <w:t xml:space="preserve"> робочих днів до дня пленарного засідання Ради, на якому планується розглядати відповідне питання.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12. Рада в межах своїх повноважень може прийняти одне з таких рішень:</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1) 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2) підтримати пропозицію (проект рішення), подану в порядку місцевої ініціативи, частково (з обґрунтуванням такого рішення) та за необхідності, доручити відповідним виконавчим органам Ради підготувати проект рішення ради з цього питання;</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567" w:firstLine="567"/>
        <w:jc w:val="both"/>
        <w:rPr>
          <w:rFonts w:eastAsia="MS Mincho"/>
          <w:sz w:val="28"/>
          <w:szCs w:val="28"/>
          <w:lang w:eastAsia="ru-RU"/>
        </w:rPr>
      </w:pPr>
      <w:r>
        <w:rPr>
          <w:rFonts w:eastAsia="MS Mincho"/>
          <w:sz w:val="28"/>
          <w:szCs w:val="28"/>
          <w:lang w:eastAsia="ru-RU"/>
        </w:rPr>
        <w:t>3) підтримати пропозицію (проект рішення), подану в порядку місцевої ініціативи, та дати доручення органу або посадовій особі місцевого самоврядування територіальної громади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4) відхилити пропозицію (проект рішення), подану в порядку місцевої ініціативи, з обґрунтуванням такого рішення.</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color w:val="000000"/>
          <w:sz w:val="28"/>
          <w:szCs w:val="28"/>
        </w:rPr>
        <w:t xml:space="preserve">Відповідне рішення Ради оприлюднюється на офіційному веб-сайті Ради протягом </w:t>
      </w:r>
      <w:r w:rsidR="00F70F36">
        <w:rPr>
          <w:rFonts w:ascii="Times New Roman" w:hAnsi="Times New Roman"/>
          <w:color w:val="000000"/>
          <w:sz w:val="28"/>
          <w:szCs w:val="28"/>
        </w:rPr>
        <w:t>5</w:t>
      </w:r>
      <w:r>
        <w:rPr>
          <w:rFonts w:ascii="Times New Roman" w:hAnsi="Times New Roman"/>
          <w:color w:val="000000"/>
          <w:sz w:val="28"/>
          <w:szCs w:val="28"/>
        </w:rPr>
        <w:t xml:space="preserve"> робочих днів з моменту його прийняття. Засвідчена Радою копія відповідного рішення надсилається ініціатору (уповноваженій особі ініціативної групи) на адресу, зазначену у повідомленні про внесення місцевої ініціативи.</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olor w:val="000000"/>
          <w:sz w:val="28"/>
          <w:szCs w:val="28"/>
        </w:rPr>
      </w:pPr>
      <w:r>
        <w:rPr>
          <w:rFonts w:ascii="Times New Roman" w:hAnsi="Times New Roman"/>
          <w:color w:val="000000"/>
          <w:sz w:val="28"/>
          <w:szCs w:val="28"/>
        </w:rPr>
        <w:t xml:space="preserve">Повторне подання на розгляд Ради питання, внесеного у порядку місцевої ініціативи та відхиленого Радою з мотивів його невідповідності Конституції або законам України, або у зв’язку з тим, що це питання не </w:t>
      </w:r>
      <w:r>
        <w:rPr>
          <w:rFonts w:ascii="Times New Roman" w:hAnsi="Times New Roman"/>
          <w:color w:val="000000"/>
          <w:sz w:val="28"/>
          <w:szCs w:val="28"/>
          <w:lang w:val="ru-RU"/>
        </w:rPr>
        <w:t>належить</w:t>
      </w:r>
      <w:r>
        <w:rPr>
          <w:rFonts w:ascii="Times New Roman" w:hAnsi="Times New Roman"/>
          <w:color w:val="000000"/>
          <w:sz w:val="28"/>
          <w:szCs w:val="28"/>
        </w:rPr>
        <w:t xml:space="preserve"> до компетенції відповідних органів місцевого самоврядування, не допускається. У випадку внесення змін у законодавство, які розширять повноваження органів </w:t>
      </w:r>
      <w:r>
        <w:rPr>
          <w:rFonts w:ascii="Times New Roman" w:hAnsi="Times New Roman"/>
          <w:color w:val="000000"/>
          <w:sz w:val="28"/>
          <w:szCs w:val="28"/>
        </w:rPr>
        <w:lastRenderedPageBreak/>
        <w:t>місцевого самоврядування чи змінять правове регулювання питання, порушуваного у порядку місцевої ініціативи, це питання може бути знову внесене до Ради у порядку місцевої ініціативи.</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olor w:val="000000"/>
          <w:sz w:val="28"/>
          <w:szCs w:val="28"/>
        </w:rPr>
      </w:pPr>
      <w:r>
        <w:rPr>
          <w:rFonts w:ascii="Times New Roman" w:hAnsi="Times New Roman"/>
          <w:color w:val="000000"/>
          <w:sz w:val="28"/>
          <w:szCs w:val="28"/>
        </w:rPr>
        <w:t xml:space="preserve">Якщо Рада </w:t>
      </w:r>
      <w:r>
        <w:rPr>
          <w:rFonts w:ascii="Times New Roman" w:hAnsi="Times New Roman"/>
          <w:sz w:val="28"/>
          <w:szCs w:val="28"/>
        </w:rPr>
        <w:t xml:space="preserve">відхилила пропозицію (проект рішення Ради), подану в порядку місцевої ініціативи, з інших мотивів, повторне подання місцевої ініціативи з цього питання можливе не раніше ніж через рік після прийняття відповідного рішення Радою.  </w:t>
      </w:r>
    </w:p>
    <w:p w:rsidR="00951BBB" w:rsidRDefault="00951BBB" w:rsidP="005A36D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sz w:val="28"/>
          <w:szCs w:val="28"/>
        </w:rPr>
      </w:pPr>
      <w:r>
        <w:rPr>
          <w:rFonts w:ascii="Times New Roman" w:hAnsi="Times New Roman"/>
          <w:sz w:val="28"/>
          <w:szCs w:val="28"/>
        </w:rPr>
        <w:t>13. Рішення Ради, дії або бездіяльність уповноваженого органу (особи)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101540" w:rsidRDefault="00101540"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r>
        <w:rPr>
          <w:i/>
          <w:sz w:val="28"/>
          <w:szCs w:val="28"/>
        </w:rPr>
        <w:lastRenderedPageBreak/>
        <w:t>Додаток № 3</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r>
        <w:rPr>
          <w:i/>
          <w:sz w:val="28"/>
          <w:szCs w:val="28"/>
        </w:rPr>
        <w:t>до Статуту</w:t>
      </w:r>
      <w:r>
        <w:rPr>
          <w:b/>
          <w:i/>
          <w:sz w:val="28"/>
          <w:szCs w:val="28"/>
        </w:rPr>
        <w:t xml:space="preserve"> </w:t>
      </w:r>
      <w:r>
        <w:rPr>
          <w:i/>
          <w:sz w:val="28"/>
          <w:szCs w:val="28"/>
        </w:rPr>
        <w:t>територіальної громади,</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2"/>
        <w:jc w:val="both"/>
        <w:rPr>
          <w:i/>
          <w:sz w:val="28"/>
          <w:szCs w:val="28"/>
        </w:rPr>
      </w:pPr>
      <w:r>
        <w:rPr>
          <w:i/>
          <w:sz w:val="28"/>
          <w:szCs w:val="28"/>
        </w:rPr>
        <w:t xml:space="preserve">затвердженого рішенням </w:t>
      </w:r>
    </w:p>
    <w:p w:rsidR="00F70F36" w:rsidRDefault="00C2089C" w:rsidP="005A36DF">
      <w:pPr>
        <w:ind w:left="567" w:firstLine="4962"/>
        <w:rPr>
          <w:i/>
          <w:sz w:val="28"/>
          <w:szCs w:val="28"/>
        </w:rPr>
      </w:pPr>
      <w:r>
        <w:rPr>
          <w:i/>
          <w:sz w:val="28"/>
          <w:szCs w:val="28"/>
        </w:rPr>
        <w:t xml:space="preserve">9 (позачергової) сесії 8 скликання </w:t>
      </w:r>
    </w:p>
    <w:p w:rsidR="00C2089C" w:rsidRDefault="00F70F36" w:rsidP="005A36DF">
      <w:pPr>
        <w:ind w:left="567" w:firstLine="4962"/>
        <w:rPr>
          <w:i/>
          <w:sz w:val="28"/>
          <w:szCs w:val="28"/>
        </w:rPr>
      </w:pPr>
      <w:r>
        <w:rPr>
          <w:i/>
          <w:sz w:val="28"/>
          <w:szCs w:val="28"/>
        </w:rPr>
        <w:t>Брацлавської селищної ради</w:t>
      </w:r>
      <w:r w:rsidR="00C2089C">
        <w:rPr>
          <w:i/>
          <w:sz w:val="28"/>
          <w:szCs w:val="28"/>
        </w:rPr>
        <w:t xml:space="preserve">       </w:t>
      </w:r>
      <w:r>
        <w:rPr>
          <w:i/>
          <w:sz w:val="28"/>
          <w:szCs w:val="28"/>
        </w:rPr>
        <w:t xml:space="preserve"> </w:t>
      </w:r>
      <w:r w:rsidRPr="00F70F36">
        <w:rPr>
          <w:i/>
          <w:sz w:val="28"/>
          <w:szCs w:val="28"/>
        </w:rPr>
        <w:t xml:space="preserve"> </w:t>
      </w:r>
      <w:r>
        <w:rPr>
          <w:i/>
          <w:sz w:val="28"/>
          <w:szCs w:val="28"/>
        </w:rPr>
        <w:t xml:space="preserve">                                 </w:t>
      </w:r>
    </w:p>
    <w:p w:rsidR="00C2089C" w:rsidRDefault="00F70F36" w:rsidP="005A36DF">
      <w:pPr>
        <w:ind w:left="567"/>
        <w:rPr>
          <w:b/>
          <w:i/>
          <w:sz w:val="28"/>
          <w:szCs w:val="28"/>
        </w:rPr>
      </w:pPr>
      <w:r>
        <w:rPr>
          <w:i/>
          <w:sz w:val="28"/>
          <w:szCs w:val="28"/>
        </w:rPr>
        <w:t xml:space="preserve">                                                                      </w:t>
      </w:r>
      <w:r w:rsidR="00C2089C">
        <w:rPr>
          <w:i/>
          <w:sz w:val="28"/>
          <w:szCs w:val="28"/>
        </w:rPr>
        <w:t xml:space="preserve"> від  22 квітня 2021 року № 129</w:t>
      </w:r>
    </w:p>
    <w:p w:rsidR="00C2089C" w:rsidRDefault="00C2089C" w:rsidP="005A36DF">
      <w:pPr>
        <w:pStyle w:val="HTML"/>
        <w:spacing w:after="120"/>
        <w:ind w:left="567" w:firstLine="4962"/>
        <w:jc w:val="center"/>
        <w:rPr>
          <w:rFonts w:ascii="Times New Roman" w:hAnsi="Times New Roman" w:cs="Times New Roman"/>
          <w:b/>
          <w:sz w:val="28"/>
          <w:szCs w:val="28"/>
          <w:lang w:val="uk-UA"/>
        </w:rPr>
      </w:pPr>
    </w:p>
    <w:p w:rsidR="00C2089C" w:rsidRDefault="00C2089C"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i/>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b/>
          <w:sz w:val="28"/>
          <w:szCs w:val="28"/>
        </w:rPr>
      </w:pPr>
      <w:r>
        <w:rPr>
          <w:b/>
          <w:sz w:val="28"/>
          <w:szCs w:val="28"/>
        </w:rPr>
        <w:t xml:space="preserve">Положення </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sz w:val="28"/>
          <w:szCs w:val="28"/>
        </w:rPr>
      </w:pPr>
      <w:r>
        <w:rPr>
          <w:b/>
          <w:sz w:val="28"/>
          <w:szCs w:val="28"/>
        </w:rPr>
        <w:t xml:space="preserve">про громадські слухання в </w:t>
      </w:r>
      <w:r w:rsidR="00C2089C">
        <w:rPr>
          <w:b/>
          <w:sz w:val="28"/>
          <w:szCs w:val="28"/>
        </w:rPr>
        <w:t>Брацлавській селищній</w:t>
      </w:r>
      <w:r>
        <w:rPr>
          <w:b/>
          <w:sz w:val="28"/>
          <w:szCs w:val="28"/>
        </w:rPr>
        <w:t xml:space="preserve"> територіальній громаді</w:t>
      </w: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p>
    <w:p w:rsidR="00951BBB" w:rsidRDefault="00951BBB" w:rsidP="005A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Це Положення про громадські слухання в </w:t>
      </w:r>
      <w:r w:rsidR="00C2089C">
        <w:rPr>
          <w:sz w:val="28"/>
          <w:szCs w:val="28"/>
        </w:rPr>
        <w:t>Брацлавській селищній</w:t>
      </w:r>
      <w:r>
        <w:rPr>
          <w:sz w:val="28"/>
          <w:szCs w:val="28"/>
        </w:rPr>
        <w:t xml:space="preserve"> територіальній громаді (далі –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w:t>
      </w:r>
      <w:r w:rsidR="00C2089C">
        <w:rPr>
          <w:sz w:val="28"/>
          <w:szCs w:val="28"/>
        </w:rPr>
        <w:t xml:space="preserve">Брацлавської селищної </w:t>
      </w:r>
      <w:r>
        <w:rPr>
          <w:sz w:val="28"/>
          <w:szCs w:val="28"/>
        </w:rPr>
        <w:t xml:space="preserve"> територіальної громади. </w:t>
      </w:r>
    </w:p>
    <w:p w:rsidR="00951BBB" w:rsidRDefault="000C4CDA" w:rsidP="005A36DF">
      <w:pPr>
        <w:pStyle w:val="a6"/>
        <w:numPr>
          <w:ilvl w:val="0"/>
          <w:numId w:val="12"/>
        </w:numPr>
        <w:tabs>
          <w:tab w:val="left" w:pos="900"/>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Брацлавська селищна</w:t>
      </w:r>
      <w:r w:rsidR="00951BBB">
        <w:rPr>
          <w:rFonts w:ascii="Times New Roman" w:hAnsi="Times New Roman" w:cs="Times New Roman"/>
          <w:sz w:val="28"/>
          <w:szCs w:val="28"/>
          <w:lang w:val="uk-UA"/>
        </w:rPr>
        <w:t xml:space="preserve"> 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w:t>
      </w:r>
      <w:r w:rsidR="00951BBB">
        <w:rPr>
          <w:rFonts w:ascii="Times New Roman" w:hAnsi="Times New Roman" w:cs="Times New Roman"/>
          <w:sz w:val="28"/>
          <w:szCs w:val="28"/>
          <w:shd w:val="clear" w:color="auto" w:fill="FFFFFF"/>
          <w:lang w:val="uk-UA"/>
        </w:rPr>
        <w:t>що належать до відання місцевого самоврядування.</w:t>
      </w:r>
    </w:p>
    <w:p w:rsidR="00951BBB" w:rsidRDefault="00951BBB" w:rsidP="005A36DF">
      <w:pPr>
        <w:pStyle w:val="a6"/>
        <w:numPr>
          <w:ilvl w:val="0"/>
          <w:numId w:val="12"/>
        </w:numPr>
        <w:tabs>
          <w:tab w:val="left" w:pos="900"/>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Громадські слухання можуть проводитися в одному або кількох будинках, житлових комплексах, на вулиці(цях), у кварталі(лах), мікрорайоні</w:t>
      </w:r>
      <w:bookmarkStart w:id="12" w:name="_Hlk521486996"/>
      <w:r>
        <w:rPr>
          <w:rFonts w:ascii="Times New Roman" w:hAnsi="Times New Roman" w:cs="Times New Roman"/>
          <w:sz w:val="28"/>
          <w:szCs w:val="28"/>
          <w:lang w:val="uk-UA"/>
        </w:rPr>
        <w:t xml:space="preserve">(нах), окремих населених пунктах територіальної громади, </w:t>
      </w:r>
      <w:r w:rsidRPr="000C4CDA">
        <w:rPr>
          <w:rFonts w:ascii="Times New Roman" w:hAnsi="Times New Roman" w:cs="Times New Roman"/>
          <w:sz w:val="28"/>
          <w:szCs w:val="28"/>
          <w:lang w:val="uk-UA"/>
        </w:rPr>
        <w:t>відповідному старостинському окрузі</w:t>
      </w:r>
      <w:r>
        <w:rPr>
          <w:rFonts w:ascii="Times New Roman" w:hAnsi="Times New Roman" w:cs="Times New Roman"/>
          <w:sz w:val="28"/>
          <w:szCs w:val="28"/>
          <w:lang w:val="uk-UA"/>
        </w:rPr>
        <w:t>,</w:t>
      </w:r>
      <w:bookmarkEnd w:id="12"/>
      <w:r>
        <w:rPr>
          <w:rFonts w:ascii="Times New Roman" w:hAnsi="Times New Roman" w:cs="Times New Roman"/>
          <w:sz w:val="28"/>
          <w:szCs w:val="28"/>
          <w:lang w:val="uk-UA"/>
        </w:rPr>
        <w:t xml:space="preserve">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rsidR="00951BBB" w:rsidRDefault="00951BBB" w:rsidP="005A36DF">
      <w:pPr>
        <w:pStyle w:val="HTML"/>
        <w:numPr>
          <w:ilvl w:val="0"/>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Ініціаторами проведення громадських слухань можуть бути:</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C4CDA">
        <w:rPr>
          <w:rFonts w:ascii="Times New Roman" w:hAnsi="Times New Roman" w:cs="Times New Roman"/>
          <w:sz w:val="28"/>
          <w:szCs w:val="28"/>
          <w:lang w:val="uk-UA"/>
        </w:rPr>
        <w:t>селищний</w:t>
      </w:r>
      <w:r>
        <w:rPr>
          <w:rFonts w:ascii="Times New Roman" w:hAnsi="Times New Roman" w:cs="Times New Roman"/>
          <w:sz w:val="28"/>
          <w:szCs w:val="28"/>
          <w:lang w:val="uk-UA"/>
        </w:rPr>
        <w:t xml:space="preserve"> голова;</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C4CDA">
        <w:rPr>
          <w:rFonts w:ascii="Times New Roman" w:hAnsi="Times New Roman" w:cs="Times New Roman"/>
          <w:sz w:val="28"/>
          <w:szCs w:val="28"/>
          <w:lang w:val="uk-UA"/>
        </w:rPr>
        <w:t>селищна</w:t>
      </w:r>
      <w:r>
        <w:rPr>
          <w:rFonts w:ascii="Times New Roman" w:hAnsi="Times New Roman" w:cs="Times New Roman"/>
          <w:sz w:val="28"/>
          <w:szCs w:val="28"/>
          <w:lang w:val="uk-UA"/>
        </w:rPr>
        <w:t xml:space="preserve"> рада;</w:t>
      </w:r>
    </w:p>
    <w:p w:rsidR="00951BBB" w:rsidRDefault="00951BBB" w:rsidP="005A36DF">
      <w:pPr>
        <w:pStyle w:val="HTML"/>
        <w:spacing w:after="120"/>
        <w:ind w:left="567" w:firstLine="567"/>
        <w:jc w:val="both"/>
        <w:rPr>
          <w:rFonts w:ascii="Times New Roman" w:hAnsi="Times New Roman" w:cs="Times New Roman"/>
          <w:sz w:val="28"/>
          <w:szCs w:val="28"/>
          <w:lang w:val="uk-UA"/>
        </w:rPr>
      </w:pPr>
      <w:bookmarkStart w:id="13" w:name="_Hlk521498288"/>
      <w:r>
        <w:rPr>
          <w:rFonts w:ascii="Times New Roman" w:hAnsi="Times New Roman" w:cs="Times New Roman"/>
          <w:sz w:val="28"/>
          <w:szCs w:val="28"/>
          <w:lang w:val="uk-UA"/>
        </w:rPr>
        <w:t>3</w:t>
      </w:r>
      <w:r w:rsidRPr="000C4CDA">
        <w:rPr>
          <w:rFonts w:ascii="Times New Roman" w:hAnsi="Times New Roman" w:cs="Times New Roman"/>
          <w:sz w:val="28"/>
          <w:szCs w:val="28"/>
          <w:lang w:val="uk-UA"/>
        </w:rPr>
        <w:t>) староста;</w:t>
      </w:r>
    </w:p>
    <w:bookmarkEnd w:id="13"/>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органи самоорганізації населення, місцезнаходження яких зареєстроване на території відповідної громади;</w:t>
      </w:r>
    </w:p>
    <w:p w:rsidR="00951BBB" w:rsidRDefault="00951BBB" w:rsidP="005A36DF">
      <w:pPr>
        <w:tabs>
          <w:tab w:val="left" w:pos="916"/>
          <w:tab w:val="left" w:pos="1080"/>
        </w:tabs>
        <w:spacing w:after="120"/>
        <w:ind w:left="567" w:firstLine="567"/>
        <w:jc w:val="both"/>
        <w:rPr>
          <w:sz w:val="28"/>
          <w:szCs w:val="28"/>
        </w:rPr>
      </w:pPr>
      <w:r>
        <w:rPr>
          <w:sz w:val="28"/>
          <w:szCs w:val="28"/>
        </w:rPr>
        <w:t>5) жителі територіальної громади, які, відповідно до абзацу 1 пункту 4 цього Положення, можуть брати участь у громадських слуханнях з правом голосу.</w:t>
      </w:r>
    </w:p>
    <w:p w:rsidR="00951BBB" w:rsidRDefault="00951BBB" w:rsidP="005A36D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Жителі територіальної громади ініціюють громадські слухання шляхом створення ініціативної групи у складі до десяти осіб та збору підписів цією ініціативною групою на підтримку проведення громадських слухань у кількості </w:t>
      </w:r>
      <w:r w:rsidR="00276290">
        <w:rPr>
          <w:sz w:val="28"/>
          <w:szCs w:val="28"/>
        </w:rPr>
        <w:lastRenderedPageBreak/>
        <w:t>15</w:t>
      </w:r>
      <w:r>
        <w:rPr>
          <w:sz w:val="28"/>
          <w:szCs w:val="28"/>
        </w:rPr>
        <w:t xml:space="preserve"> підписів осіб, які, відповідно до абзацу 1 пункту 4 цього Положення, можуть брати участь у громадських слуханнях з правом голосу.</w:t>
      </w:r>
    </w:p>
    <w:p w:rsidR="00951BBB" w:rsidRDefault="00951BBB" w:rsidP="005A36D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Список жителів територіальної громади, які підписали звернення з ініціативою щодо проведення громадських слухань, має містити таку інформацію: прізвище, ім’я, по батькові; дата народження; адреса реєстрації місця проживання; контактний номер телефона (за наявності); особистий підпис.</w:t>
      </w:r>
    </w:p>
    <w:p w:rsidR="00951BBB" w:rsidRDefault="00951BBB" w:rsidP="005A36DF">
      <w:pPr>
        <w:pStyle w:val="af1"/>
        <w:tabs>
          <w:tab w:val="left" w:pos="916"/>
          <w:tab w:val="left" w:pos="1080"/>
        </w:tabs>
        <w:ind w:left="567" w:firstLine="567"/>
        <w:jc w:val="both"/>
        <w:rPr>
          <w:sz w:val="28"/>
          <w:szCs w:val="28"/>
        </w:rPr>
      </w:pPr>
      <w:r>
        <w:rPr>
          <w:sz w:val="28"/>
          <w:szCs w:val="28"/>
        </w:rPr>
        <w:t xml:space="preserve">У разі проведення загальних громадських слухань у межах всієї територіальної громади необхідною кількістю є </w:t>
      </w:r>
      <w:r w:rsidR="0055275C">
        <w:rPr>
          <w:sz w:val="28"/>
          <w:szCs w:val="28"/>
        </w:rPr>
        <w:t>3</w:t>
      </w:r>
      <w:r w:rsidR="00D1202D">
        <w:rPr>
          <w:sz w:val="28"/>
          <w:szCs w:val="28"/>
        </w:rPr>
        <w:t>0</w:t>
      </w:r>
      <w:r>
        <w:rPr>
          <w:sz w:val="28"/>
          <w:szCs w:val="28"/>
        </w:rPr>
        <w:t xml:space="preserve"> підписів жителів територіальної громади.</w:t>
      </w:r>
    </w:p>
    <w:p w:rsidR="00951BBB" w:rsidRDefault="00951BBB" w:rsidP="005A36DF">
      <w:pPr>
        <w:pStyle w:val="af1"/>
        <w:tabs>
          <w:tab w:val="left" w:pos="916"/>
          <w:tab w:val="left" w:pos="1080"/>
        </w:tabs>
        <w:ind w:left="567" w:firstLine="567"/>
        <w:jc w:val="both"/>
        <w:rPr>
          <w:sz w:val="28"/>
          <w:szCs w:val="28"/>
        </w:rPr>
      </w:pPr>
      <w:r>
        <w:rPr>
          <w:sz w:val="28"/>
          <w:szCs w:val="28"/>
        </w:rPr>
        <w:t xml:space="preserve">У разі проведення громадських слухань у межах окремого міста, селища чи села об’єднаної територіальної громади необхідною кількістю є 1/5 підписів жителів територіальної громади необхідних для ініціювання загальних громадських слухань. </w:t>
      </w:r>
    </w:p>
    <w:p w:rsidR="00951BBB" w:rsidRDefault="00951BBB" w:rsidP="005A36DF">
      <w:pPr>
        <w:pStyle w:val="af1"/>
        <w:tabs>
          <w:tab w:val="left" w:pos="916"/>
          <w:tab w:val="left" w:pos="1080"/>
        </w:tabs>
        <w:ind w:left="567" w:firstLine="567"/>
        <w:jc w:val="both"/>
        <w:rPr>
          <w:sz w:val="28"/>
          <w:szCs w:val="28"/>
        </w:rPr>
      </w:pPr>
      <w:r>
        <w:rPr>
          <w:sz w:val="28"/>
          <w:szCs w:val="28"/>
        </w:rPr>
        <w:t>У разі проведення громадських слухань у менших частинах</w:t>
      </w:r>
      <w:r w:rsidR="000C4CDA">
        <w:rPr>
          <w:sz w:val="28"/>
          <w:szCs w:val="28"/>
        </w:rPr>
        <w:t xml:space="preserve"> </w:t>
      </w:r>
      <w:r>
        <w:rPr>
          <w:sz w:val="28"/>
          <w:szCs w:val="28"/>
        </w:rPr>
        <w:t xml:space="preserve">селища (мікрорайоні(нах), кварталі(лах), вулиці(цях), будинку(ків)) необхідною кількістю є </w:t>
      </w:r>
      <w:r w:rsidR="0055275C">
        <w:rPr>
          <w:sz w:val="28"/>
          <w:szCs w:val="28"/>
        </w:rPr>
        <w:t>3</w:t>
      </w:r>
      <w:r w:rsidR="00D1202D">
        <w:rPr>
          <w:sz w:val="28"/>
          <w:szCs w:val="28"/>
        </w:rPr>
        <w:t xml:space="preserve"> </w:t>
      </w:r>
      <w:r>
        <w:rPr>
          <w:sz w:val="28"/>
          <w:szCs w:val="28"/>
        </w:rPr>
        <w:t xml:space="preserve"> підпис</w:t>
      </w:r>
      <w:r w:rsidR="0055275C">
        <w:rPr>
          <w:sz w:val="28"/>
          <w:szCs w:val="28"/>
        </w:rPr>
        <w:t>и</w:t>
      </w:r>
      <w:r>
        <w:rPr>
          <w:sz w:val="28"/>
          <w:szCs w:val="28"/>
        </w:rPr>
        <w:t xml:space="preserve"> жителів громади.</w:t>
      </w:r>
    </w:p>
    <w:p w:rsidR="00951BBB" w:rsidRDefault="00951BBB" w:rsidP="005A36DF">
      <w:pPr>
        <w:pStyle w:val="a6"/>
        <w:numPr>
          <w:ilvl w:val="0"/>
          <w:numId w:val="12"/>
        </w:numPr>
        <w:tabs>
          <w:tab w:val="left" w:pos="993"/>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проводяться відкрито. </w:t>
      </w:r>
    </w:p>
    <w:p w:rsidR="00951BBB" w:rsidRDefault="00951BBB" w:rsidP="005A36DF">
      <w:pPr>
        <w:tabs>
          <w:tab w:val="left" w:pos="993"/>
        </w:tabs>
        <w:spacing w:after="120"/>
        <w:ind w:left="567" w:firstLine="567"/>
        <w:jc w:val="both"/>
        <w:rPr>
          <w:sz w:val="28"/>
          <w:szCs w:val="28"/>
        </w:rPr>
      </w:pPr>
      <w:r>
        <w:rPr>
          <w:sz w:val="28"/>
          <w:szCs w:val="28"/>
        </w:rPr>
        <w:t xml:space="preserve">У громадських слуханнях з правом голосу можуть брати участь дієздатні жителі територіальної громади, місце проживання яких в установленому законом порядку зареєстроване на території, в межах якої проводяться громадські слухання. </w:t>
      </w:r>
    </w:p>
    <w:p w:rsidR="00951BBB" w:rsidRDefault="00951BBB" w:rsidP="005A36DF">
      <w:pPr>
        <w:pStyle w:val="a6"/>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Участь ініціаторів громадських слухань у їх проведенні є обов’язковою.</w:t>
      </w:r>
    </w:p>
    <w:p w:rsidR="00951BBB" w:rsidRDefault="00951BBB" w:rsidP="005A36DF">
      <w:pPr>
        <w:pStyle w:val="a6"/>
        <w:numPr>
          <w:ilvl w:val="0"/>
          <w:numId w:val="12"/>
        </w:numPr>
        <w:tabs>
          <w:tab w:val="left" w:pos="851"/>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Особа жителя територіальної громади та факт реєстрації постійного місця проживання на території </w:t>
      </w:r>
      <w:r w:rsidR="000C4CDA">
        <w:rPr>
          <w:rFonts w:ascii="Times New Roman" w:hAnsi="Times New Roman" w:cs="Times New Roman"/>
          <w:sz w:val="28"/>
          <w:szCs w:val="28"/>
          <w:lang w:val="uk-UA"/>
        </w:rPr>
        <w:t xml:space="preserve">Брацлавської селищної </w:t>
      </w:r>
      <w:r>
        <w:rPr>
          <w:rFonts w:ascii="Times New Roman" w:hAnsi="Times New Roman" w:cs="Times New Roman"/>
          <w:sz w:val="28"/>
          <w:szCs w:val="28"/>
        </w:rPr>
        <w:t>територіальної громади встановлюються у визначеному законом порядку на підставі документів, визначених Законом України «</w:t>
      </w:r>
      <w:r>
        <w:rPr>
          <w:rFonts w:ascii="Times New Roman" w:hAnsi="Times New Roman" w:cs="Times New Roman"/>
          <w:bCs/>
          <w:sz w:val="28"/>
          <w:szCs w:val="28"/>
          <w:shd w:val="clear" w:color="auto" w:fill="FFFFFF"/>
        </w:rPr>
        <w:t>Про свободу пересування та вільний вибір місця проживання в Україні»</w:t>
      </w:r>
      <w:r>
        <w:rPr>
          <w:rFonts w:ascii="Times New Roman" w:hAnsi="Times New Roman" w:cs="Times New Roman"/>
          <w:sz w:val="28"/>
          <w:szCs w:val="28"/>
        </w:rPr>
        <w:t xml:space="preserve">,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rsidR="00951BBB" w:rsidRDefault="00951BBB" w:rsidP="005A36DF">
      <w:pPr>
        <w:pStyle w:val="a6"/>
        <w:numPr>
          <w:ilvl w:val="0"/>
          <w:numId w:val="12"/>
        </w:numPr>
        <w:tabs>
          <w:tab w:val="left" w:pos="851"/>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rsidR="00951BBB" w:rsidRDefault="00951BBB" w:rsidP="005A36DF">
      <w:pPr>
        <w:pStyle w:val="a6"/>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rsidR="00951BBB" w:rsidRDefault="00951BBB" w:rsidP="005A36DF">
      <w:pPr>
        <w:pStyle w:val="a6"/>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 громадські слухання можуть бути запрошені </w:t>
      </w:r>
      <w:r w:rsidR="000C4CDA">
        <w:rPr>
          <w:rFonts w:ascii="Times New Roman" w:hAnsi="Times New Roman" w:cs="Times New Roman"/>
          <w:sz w:val="28"/>
          <w:szCs w:val="28"/>
          <w:lang w:val="uk-UA"/>
        </w:rPr>
        <w:t>селищний</w:t>
      </w:r>
      <w:r>
        <w:rPr>
          <w:rFonts w:ascii="Times New Roman" w:hAnsi="Times New Roman" w:cs="Times New Roman"/>
          <w:sz w:val="28"/>
          <w:szCs w:val="28"/>
        </w:rPr>
        <w:t xml:space="preserve"> голова, депутати Ради, </w:t>
      </w:r>
      <w:r w:rsidRPr="000C4CDA">
        <w:rPr>
          <w:rFonts w:ascii="Times New Roman" w:hAnsi="Times New Roman" w:cs="Times New Roman"/>
          <w:sz w:val="28"/>
          <w:szCs w:val="28"/>
        </w:rPr>
        <w:t>старости,</w:t>
      </w:r>
      <w:r>
        <w:rPr>
          <w:rFonts w:ascii="Times New Roman" w:hAnsi="Times New Roman" w:cs="Times New Roman"/>
          <w:sz w:val="28"/>
          <w:szCs w:val="28"/>
        </w:rPr>
        <w:t xml:space="preserve">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w:t>
      </w:r>
      <w:r>
        <w:rPr>
          <w:rFonts w:ascii="Times New Roman" w:hAnsi="Times New Roman" w:cs="Times New Roman"/>
          <w:sz w:val="28"/>
          <w:szCs w:val="28"/>
        </w:rPr>
        <w:lastRenderedPageBreak/>
        <w:t xml:space="preserve">населення, організацій співвласників багатоквартирних будинків, розташованих на відповідній території, та інші особи. </w:t>
      </w:r>
    </w:p>
    <w:p w:rsidR="00951BBB" w:rsidRDefault="00951BBB" w:rsidP="005A36DF">
      <w:pPr>
        <w:pStyle w:val="a6"/>
        <w:numPr>
          <w:ilvl w:val="0"/>
          <w:numId w:val="12"/>
        </w:numPr>
        <w:tabs>
          <w:tab w:val="left" w:pos="993"/>
        </w:tabs>
        <w:spacing w:after="120" w:line="240" w:lineRule="auto"/>
        <w:ind w:left="567" w:firstLine="567"/>
        <w:jc w:val="both"/>
        <w:rPr>
          <w:rFonts w:ascii="Times New Roman" w:hAnsi="Times New Roman" w:cs="Times New Roman"/>
          <w:i/>
          <w:sz w:val="28"/>
          <w:szCs w:val="28"/>
        </w:rPr>
      </w:pPr>
      <w:r>
        <w:rPr>
          <w:rFonts w:ascii="Times New Roman" w:hAnsi="Times New Roman" w:cs="Times New Roman"/>
          <w:sz w:val="28"/>
          <w:szCs w:val="28"/>
        </w:rPr>
        <w:t xml:space="preserve">Громадські слухання проводяться в міру необхідності, але не рідше одного разу на рік. </w:t>
      </w:r>
    </w:p>
    <w:p w:rsidR="00951BBB" w:rsidRDefault="00951BBB" w:rsidP="005A36DF">
      <w:pPr>
        <w:pStyle w:val="a6"/>
        <w:numPr>
          <w:ilvl w:val="0"/>
          <w:numId w:val="12"/>
        </w:numPr>
        <w:tabs>
          <w:tab w:val="left" w:pos="993"/>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про: </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затвердження, внесення змін або доповнень до Статуту територіальної громади;</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затвердження рішення про місцевий бюджет на відповідний рік;</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розвитку територіальної громади;</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ставок місцевих податків та зборів, тарифів на житлово-комунальні послуги, які затверджуються Радою;</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діяльність, яка справляє або може справити негативний вплив на стан довкілля, епідеміологічне благополуччя населення</w:t>
      </w:r>
      <w:r w:rsidR="000C4CDA">
        <w:rPr>
          <w:rFonts w:ascii="Times New Roman" w:hAnsi="Times New Roman" w:cs="Times New Roman"/>
          <w:sz w:val="28"/>
          <w:szCs w:val="28"/>
          <w:lang w:val="uk-UA"/>
        </w:rPr>
        <w:t xml:space="preserve"> Брацлавської селищної </w:t>
      </w:r>
      <w:r>
        <w:rPr>
          <w:rFonts w:ascii="Times New Roman" w:hAnsi="Times New Roman" w:cs="Times New Roman"/>
          <w:sz w:val="28"/>
          <w:szCs w:val="28"/>
          <w:lang w:val="uk-UA"/>
        </w:rPr>
        <w:t>територіальної громади;</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переліку об’єктів, які не можуть бути вилучені та відчужені з комунальної власності територіальної громади;</w:t>
      </w:r>
    </w:p>
    <w:p w:rsidR="00951BBB" w:rsidRDefault="00951BBB" w:rsidP="005A36DF">
      <w:pPr>
        <w:pStyle w:val="HTML"/>
        <w:numPr>
          <w:ilvl w:val="0"/>
          <w:numId w:val="13"/>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інші випадки, визначені законодавством України або рішеннями Ради.</w:t>
      </w:r>
    </w:p>
    <w:p w:rsidR="00951BBB" w:rsidRDefault="00951BBB" w:rsidP="005A36DF">
      <w:pPr>
        <w:pStyle w:val="HTML"/>
        <w:numPr>
          <w:ilvl w:val="0"/>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Ініціатива </w:t>
      </w:r>
      <w:r w:rsidR="000C4CDA">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про проведення громадських слухань оформлюється відповідним розпорядженням.</w:t>
      </w:r>
    </w:p>
    <w:p w:rsidR="00951BBB" w:rsidRDefault="00951BBB" w:rsidP="005A36DF">
      <w:pPr>
        <w:pStyle w:val="HTML"/>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про проведення громадських слухань за ініціативою Ради приймається на відповідному пленарному засіданні Ради.</w:t>
      </w:r>
    </w:p>
    <w:p w:rsidR="00951BBB" w:rsidRDefault="00951BBB" w:rsidP="005A36DF">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sidRPr="000C4CDA">
        <w:rPr>
          <w:sz w:val="28"/>
          <w:szCs w:val="28"/>
        </w:rPr>
        <w:t>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ініціювання громадських слухань Раді на ім’я голови.</w:t>
      </w:r>
    </w:p>
    <w:p w:rsidR="00951BBB" w:rsidRDefault="00951BBB" w:rsidP="005A36DF">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Раді на ім’я </w:t>
      </w:r>
      <w:r w:rsidR="000C4CDA">
        <w:rPr>
          <w:sz w:val="28"/>
          <w:szCs w:val="28"/>
        </w:rPr>
        <w:t>селищного</w:t>
      </w:r>
      <w:r>
        <w:rPr>
          <w:sz w:val="28"/>
          <w:szCs w:val="28"/>
        </w:rPr>
        <w:t xml:space="preserve"> голови. Повідомлення підписується уповноваженою особою згідно з установчими документами ініціатора слухань</w:t>
      </w:r>
      <w:r>
        <w:rPr>
          <w:b/>
          <w:sz w:val="28"/>
          <w:szCs w:val="28"/>
        </w:rPr>
        <w:t>.</w:t>
      </w:r>
    </w:p>
    <w:p w:rsidR="00951BBB" w:rsidRDefault="00951BBB" w:rsidP="005A36DF">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Ініціативна група, утворена з урахуванням підпункту 5 пункту 3 цього Положення, надсилає письмове повідомлення про проведення громадських слухань Раді на ім’я </w:t>
      </w:r>
      <w:r w:rsidR="000C4CDA">
        <w:rPr>
          <w:sz w:val="28"/>
          <w:szCs w:val="28"/>
        </w:rPr>
        <w:t>селищного</w:t>
      </w:r>
      <w:r>
        <w:rPr>
          <w:sz w:val="28"/>
          <w:szCs w:val="28"/>
        </w:rPr>
        <w:t xml:space="preserve"> голови. Повідомлення підписується усіма членами ініціативної групи.</w:t>
      </w:r>
    </w:p>
    <w:p w:rsidR="00951BBB" w:rsidRDefault="00951BBB" w:rsidP="005A36DF">
      <w:pPr>
        <w:tabs>
          <w:tab w:val="left" w:pos="993"/>
        </w:tabs>
        <w:spacing w:after="120"/>
        <w:ind w:left="567" w:firstLine="567"/>
        <w:jc w:val="both"/>
        <w:rPr>
          <w:sz w:val="28"/>
          <w:szCs w:val="28"/>
        </w:rPr>
      </w:pPr>
      <w:r>
        <w:rPr>
          <w:sz w:val="28"/>
          <w:szCs w:val="28"/>
        </w:rPr>
        <w:t xml:space="preserve">Усі фізичні особи, які входять до ініціативної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повідомлення або додатку </w:t>
      </w:r>
      <w:r>
        <w:rPr>
          <w:sz w:val="28"/>
          <w:szCs w:val="28"/>
        </w:rPr>
        <w:lastRenderedPageBreak/>
        <w:t>до повідомлення про проведення громадських слухань. Ініціатор (ініціатори) громадських слухань несе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951BBB" w:rsidRDefault="00951BBB" w:rsidP="005A36DF">
      <w:pPr>
        <w:pStyle w:val="HTML"/>
        <w:numPr>
          <w:ilvl w:val="0"/>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розпорядженні </w:t>
      </w:r>
      <w:r w:rsidR="000C4CDA">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рішенні Ради, повідомленні інших суб’єктів про ініціювання громадських слухань вказуються:</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найменування особи, яка є ініціатором громадських слухань (із зазначенням прізвища, ім’я, по батькові та посади для </w:t>
      </w:r>
      <w:r w:rsidR="000C4CDA">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w:t>
      </w:r>
      <w:r w:rsidRPr="0005539A">
        <w:rPr>
          <w:rFonts w:ascii="Times New Roman" w:hAnsi="Times New Roman" w:cs="Times New Roman"/>
          <w:sz w:val="28"/>
          <w:szCs w:val="28"/>
          <w:lang w:val="uk-UA"/>
        </w:rPr>
        <w:t>чи старости</w:t>
      </w:r>
      <w:r>
        <w:rPr>
          <w:rFonts w:ascii="Times New Roman" w:hAnsi="Times New Roman" w:cs="Times New Roman"/>
          <w:sz w:val="28"/>
          <w:szCs w:val="28"/>
          <w:lang w:val="uk-UA"/>
        </w:rPr>
        <w:t xml:space="preserve"> або прізвище, ім’я, по батькові, дати народження – для членів ініціативної групи);</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місцезнаходження (для органів самоорганізації населення) або місце проживання усіх членів ініціативної групи (для членів ініціативної групи);</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дата, час і місце проведення громадських слухань;</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на якій проводяться громадські слухання;</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перелік осіб, які запрошуються для виступів (доповідей) під час слухань;</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цього Положення);</w:t>
      </w:r>
    </w:p>
    <w:p w:rsidR="00951BBB" w:rsidRDefault="00951BBB" w:rsidP="005A36DF">
      <w:pPr>
        <w:pStyle w:val="HTML"/>
        <w:numPr>
          <w:ilvl w:val="1"/>
          <w:numId w:val="12"/>
        </w:numPr>
        <w:spacing w:after="12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w:t>
      </w:r>
      <w:r w:rsidR="0005539A">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чи Ради).</w:t>
      </w:r>
    </w:p>
    <w:p w:rsidR="00951BBB" w:rsidRDefault="00951BBB" w:rsidP="005A36DF">
      <w:pPr>
        <w:tabs>
          <w:tab w:val="left" w:pos="0"/>
          <w:tab w:val="left" w:pos="571"/>
        </w:tabs>
        <w:spacing w:after="120"/>
        <w:ind w:left="567" w:firstLine="567"/>
        <w:jc w:val="both"/>
        <w:rPr>
          <w:sz w:val="28"/>
          <w:szCs w:val="28"/>
        </w:rPr>
      </w:pPr>
      <w:r>
        <w:rPr>
          <w:sz w:val="28"/>
          <w:szCs w:val="28"/>
        </w:rPr>
        <w:t>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Повідомлення (рішення Ради) про ініціювання громадських слухань надсилається </w:t>
      </w:r>
      <w:r w:rsidR="0005539A">
        <w:rPr>
          <w:sz w:val="28"/>
          <w:szCs w:val="28"/>
        </w:rPr>
        <w:t>селищному</w:t>
      </w:r>
      <w:r>
        <w:rPr>
          <w:sz w:val="28"/>
          <w:szCs w:val="28"/>
        </w:rPr>
        <w:t xml:space="preserve"> голові особами, визначеними у підпунктах 3–5 пункту 3 цього Положення, не пізніше, ніж за </w:t>
      </w:r>
      <w:r w:rsidR="00D1202D">
        <w:rPr>
          <w:sz w:val="28"/>
          <w:szCs w:val="28"/>
        </w:rPr>
        <w:t>10</w:t>
      </w:r>
      <w:r>
        <w:rPr>
          <w:sz w:val="28"/>
          <w:szCs w:val="28"/>
        </w:rPr>
        <w:t xml:space="preserve"> робочих днів до дня проведення громадських слухань. </w:t>
      </w:r>
    </w:p>
    <w:p w:rsidR="00951BBB" w:rsidRDefault="00951BBB" w:rsidP="005A36DF">
      <w:pPr>
        <w:pStyle w:val="a6"/>
        <w:numPr>
          <w:ilvl w:val="0"/>
          <w:numId w:val="12"/>
        </w:numPr>
        <w:tabs>
          <w:tab w:val="left" w:pos="1134"/>
        </w:tabs>
        <w:spacing w:after="120" w:line="240" w:lineRule="auto"/>
        <w:ind w:left="567" w:firstLine="567"/>
        <w:jc w:val="both"/>
        <w:rPr>
          <w:rFonts w:ascii="Times New Roman" w:hAnsi="Times New Roman" w:cs="Times New Roman"/>
          <w:sz w:val="28"/>
          <w:szCs w:val="28"/>
          <w:lang w:val="uk-UA"/>
        </w:rPr>
      </w:pPr>
      <w:bookmarkStart w:id="14" w:name="_Hlk521595071"/>
      <w:r>
        <w:rPr>
          <w:rFonts w:ascii="Times New Roman" w:hAnsi="Times New Roman" w:cs="Times New Roman"/>
          <w:sz w:val="28"/>
          <w:szCs w:val="28"/>
          <w:lang w:val="uk-UA"/>
        </w:rPr>
        <w:t xml:space="preserve">Не пізніше </w:t>
      </w:r>
      <w:r w:rsidR="00D1202D">
        <w:rPr>
          <w:rFonts w:ascii="Times New Roman" w:hAnsi="Times New Roman" w:cs="Times New Roman"/>
          <w:sz w:val="28"/>
          <w:szCs w:val="28"/>
          <w:lang w:val="uk-UA"/>
        </w:rPr>
        <w:t>3</w:t>
      </w:r>
      <w:r>
        <w:rPr>
          <w:rFonts w:ascii="Times New Roman" w:hAnsi="Times New Roman" w:cs="Times New Roman"/>
          <w:sz w:val="28"/>
          <w:szCs w:val="28"/>
          <w:lang w:val="uk-UA"/>
        </w:rPr>
        <w:t xml:space="preserve"> робочих днів з моменту прийняття Радою рішення або отримання повідомлення про ініціювання громадських слухань від суб’єктів, визначених у підпунктах 3–5 пункту 3 цього Положення </w:t>
      </w:r>
      <w:r w:rsidR="0005539A">
        <w:rPr>
          <w:rFonts w:ascii="Times New Roman" w:hAnsi="Times New Roman" w:cs="Times New Roman"/>
          <w:sz w:val="28"/>
          <w:szCs w:val="28"/>
          <w:lang w:val="uk-UA"/>
        </w:rPr>
        <w:t>селищний</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голова видає розпорядження про розгляд ініціативи щодо проведення громадських слухань.</w:t>
      </w:r>
    </w:p>
    <w:p w:rsidR="00951BBB" w:rsidRDefault="00951BBB" w:rsidP="005A36DF">
      <w:pPr>
        <w:pStyle w:val="a6"/>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Зазначеним розпорядженням може бути прийняте рішення про:</w:t>
      </w:r>
    </w:p>
    <w:p w:rsidR="00951BBB" w:rsidRDefault="00951BBB" w:rsidP="005A36DF">
      <w:pPr>
        <w:pStyle w:val="a6"/>
        <w:numPr>
          <w:ilvl w:val="1"/>
          <w:numId w:val="12"/>
        </w:numPr>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громадських слухань;</w:t>
      </w:r>
    </w:p>
    <w:p w:rsidR="00951BBB" w:rsidRDefault="00951BBB" w:rsidP="005A36DF">
      <w:pPr>
        <w:pStyle w:val="a6"/>
        <w:numPr>
          <w:ilvl w:val="1"/>
          <w:numId w:val="12"/>
        </w:numPr>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повернення повідомлення про проведення громадських слухань ініціаторам для усунення недоліків;</w:t>
      </w:r>
    </w:p>
    <w:p w:rsidR="00951BBB" w:rsidRDefault="00951BBB" w:rsidP="005A36DF">
      <w:pPr>
        <w:pStyle w:val="a6"/>
        <w:numPr>
          <w:ilvl w:val="1"/>
          <w:numId w:val="12"/>
        </w:numPr>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відмову у реєстрації ініціативи щодо проведення громадських слухань.</w:t>
      </w:r>
    </w:p>
    <w:p w:rsidR="00951BBB" w:rsidRDefault="00951BBB" w:rsidP="005A36DF">
      <w:pPr>
        <w:tabs>
          <w:tab w:val="left" w:pos="571"/>
        </w:tabs>
        <w:spacing w:after="120"/>
        <w:ind w:left="567" w:firstLine="567"/>
        <w:jc w:val="both"/>
        <w:rPr>
          <w:sz w:val="28"/>
          <w:szCs w:val="28"/>
        </w:rPr>
      </w:pPr>
      <w:r>
        <w:rPr>
          <w:sz w:val="28"/>
          <w:szCs w:val="28"/>
        </w:rPr>
        <w:t>Повідомлення про ініціювання громадських слухань повертається для усунення недоліків за наявності однієї або декількох із таких підстав:</w:t>
      </w:r>
    </w:p>
    <w:p w:rsidR="00951BBB" w:rsidRDefault="00951BBB" w:rsidP="005A36DF">
      <w:pPr>
        <w:numPr>
          <w:ilvl w:val="0"/>
          <w:numId w:val="14"/>
        </w:numPr>
        <w:tabs>
          <w:tab w:val="clear" w:pos="720"/>
          <w:tab w:val="left" w:pos="1134"/>
        </w:tabs>
        <w:spacing w:after="120"/>
        <w:ind w:left="567" w:firstLine="567"/>
        <w:jc w:val="both"/>
        <w:rPr>
          <w:sz w:val="28"/>
          <w:szCs w:val="28"/>
        </w:rPr>
      </w:pPr>
      <w:r>
        <w:rPr>
          <w:sz w:val="28"/>
          <w:szCs w:val="28"/>
        </w:rPr>
        <w:t>не дотримано вимог до оформлення повідомлення, передбачених цим Положенням;</w:t>
      </w:r>
    </w:p>
    <w:p w:rsidR="00951BBB" w:rsidRDefault="00951BBB" w:rsidP="005A36DF">
      <w:pPr>
        <w:numPr>
          <w:ilvl w:val="0"/>
          <w:numId w:val="14"/>
        </w:numPr>
        <w:tabs>
          <w:tab w:val="clear" w:pos="720"/>
          <w:tab w:val="left" w:pos="1134"/>
        </w:tabs>
        <w:spacing w:after="120"/>
        <w:ind w:left="567" w:firstLine="567"/>
        <w:jc w:val="both"/>
        <w:rPr>
          <w:sz w:val="28"/>
          <w:szCs w:val="28"/>
        </w:rPr>
      </w:pPr>
      <w:r>
        <w:rPr>
          <w:sz w:val="28"/>
          <w:szCs w:val="28"/>
        </w:rPr>
        <w:t>звернулася недостатня кількість жителів територіальної громади чи суб’єктів, наділених правом ініціювати слухання;</w:t>
      </w:r>
    </w:p>
    <w:p w:rsidR="00951BBB" w:rsidRDefault="00951BBB" w:rsidP="005A36DF">
      <w:pPr>
        <w:tabs>
          <w:tab w:val="left" w:pos="571"/>
          <w:tab w:val="left" w:pos="1134"/>
        </w:tabs>
        <w:spacing w:after="120"/>
        <w:ind w:left="567" w:firstLine="567"/>
        <w:jc w:val="both"/>
        <w:rPr>
          <w:sz w:val="28"/>
          <w:szCs w:val="28"/>
        </w:rPr>
      </w:pPr>
      <w:r>
        <w:rPr>
          <w:sz w:val="28"/>
          <w:szCs w:val="28"/>
        </w:rPr>
        <w:t>Рішення уповноваженого органу (особи) Ради про відмову у реєстрації ініціативи щодо проведення громадських слухань приймається за наявності однієї або декількох із таких підстав:</w:t>
      </w:r>
    </w:p>
    <w:p w:rsidR="00951BBB" w:rsidRDefault="00951BBB" w:rsidP="005A36DF">
      <w:pPr>
        <w:numPr>
          <w:ilvl w:val="0"/>
          <w:numId w:val="15"/>
        </w:numPr>
        <w:tabs>
          <w:tab w:val="left" w:pos="1134"/>
        </w:tabs>
        <w:spacing w:after="120"/>
        <w:ind w:left="567" w:firstLine="567"/>
        <w:jc w:val="both"/>
        <w:rPr>
          <w:sz w:val="28"/>
          <w:szCs w:val="28"/>
        </w:rPr>
      </w:pPr>
      <w:r>
        <w:rPr>
          <w:sz w:val="28"/>
          <w:szCs w:val="28"/>
        </w:rPr>
        <w:t>запропоноване для обговорення на громадських слуханнях питання суперечить Конституції або актам законодавства України;</w:t>
      </w:r>
    </w:p>
    <w:p w:rsidR="00951BBB" w:rsidRDefault="00951BBB" w:rsidP="005A36DF">
      <w:pPr>
        <w:numPr>
          <w:ilvl w:val="0"/>
          <w:numId w:val="15"/>
        </w:numPr>
        <w:tabs>
          <w:tab w:val="left" w:pos="1134"/>
        </w:tabs>
        <w:spacing w:after="120"/>
        <w:ind w:left="567" w:firstLine="567"/>
        <w:jc w:val="both"/>
        <w:rPr>
          <w:sz w:val="28"/>
          <w:szCs w:val="28"/>
        </w:rPr>
      </w:pPr>
      <w:r>
        <w:rPr>
          <w:sz w:val="28"/>
          <w:szCs w:val="28"/>
        </w:rPr>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rsidR="00951BBB" w:rsidRDefault="00951BBB" w:rsidP="005A36DF">
      <w:pPr>
        <w:numPr>
          <w:ilvl w:val="0"/>
          <w:numId w:val="15"/>
        </w:numPr>
        <w:tabs>
          <w:tab w:val="left" w:pos="1134"/>
        </w:tabs>
        <w:spacing w:after="120"/>
        <w:ind w:left="567" w:firstLine="567"/>
        <w:jc w:val="both"/>
        <w:rPr>
          <w:b/>
          <w:sz w:val="28"/>
          <w:szCs w:val="28"/>
        </w:rPr>
      </w:pPr>
      <w:r>
        <w:rPr>
          <w:sz w:val="28"/>
          <w:szCs w:val="28"/>
        </w:rPr>
        <w:t>з ініціативою про проведення громадських слухань звернувся суб’єкт, не наділений правом ініціативи щодо проведення громадських слухань</w:t>
      </w:r>
      <w:r>
        <w:rPr>
          <w:b/>
          <w:sz w:val="28"/>
          <w:szCs w:val="28"/>
        </w:rPr>
        <w:t xml:space="preserve">. </w:t>
      </w:r>
    </w:p>
    <w:p w:rsidR="00951BBB" w:rsidRDefault="00951BBB" w:rsidP="005A36DF">
      <w:pPr>
        <w:tabs>
          <w:tab w:val="left" w:pos="1134"/>
        </w:tabs>
        <w:spacing w:after="120"/>
        <w:ind w:left="567" w:firstLine="567"/>
        <w:jc w:val="both"/>
        <w:rPr>
          <w:sz w:val="28"/>
          <w:szCs w:val="28"/>
        </w:rPr>
      </w:pPr>
      <w:r>
        <w:rPr>
          <w:sz w:val="28"/>
          <w:szCs w:val="28"/>
        </w:rPr>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rsidR="00951BBB" w:rsidRDefault="00951BBB" w:rsidP="005A36DF">
      <w:pPr>
        <w:pStyle w:val="a6"/>
        <w:numPr>
          <w:ilvl w:val="0"/>
          <w:numId w:val="12"/>
        </w:numPr>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прийняте рішення ініціатор проведення громадських слухань, визначений відповідно до підпунктів 3–5 пункту 3 цього Положення, повідомляється письмово або електронною поштою, шляхом надсилання копії відповідного акту протягом </w:t>
      </w:r>
      <w:r w:rsidR="00D1202D">
        <w:rPr>
          <w:rFonts w:ascii="Times New Roman" w:hAnsi="Times New Roman" w:cs="Times New Roman"/>
          <w:sz w:val="28"/>
          <w:szCs w:val="28"/>
          <w:lang w:val="uk-UA"/>
        </w:rPr>
        <w:t>2</w:t>
      </w:r>
      <w:r>
        <w:rPr>
          <w:rFonts w:ascii="Times New Roman" w:hAnsi="Times New Roman" w:cs="Times New Roman"/>
          <w:sz w:val="28"/>
          <w:szCs w:val="28"/>
          <w:lang w:val="uk-UA"/>
        </w:rPr>
        <w:t xml:space="preserve"> робочих днів від дати його прийняття.</w:t>
      </w:r>
    </w:p>
    <w:p w:rsidR="00951BBB" w:rsidRDefault="00951BBB" w:rsidP="005A36DF">
      <w:pPr>
        <w:pStyle w:val="a6"/>
        <w:tabs>
          <w:tab w:val="left" w:pos="1134"/>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Ініціатор доопрацьовує повернуте повідомлення та подає документи з усунутими недоліками протягом </w:t>
      </w:r>
      <w:r w:rsidR="00D1202D">
        <w:rPr>
          <w:rFonts w:ascii="Times New Roman" w:hAnsi="Times New Roman" w:cs="Times New Roman"/>
          <w:sz w:val="28"/>
          <w:szCs w:val="28"/>
          <w:lang w:val="uk-UA"/>
        </w:rPr>
        <w:t>5</w:t>
      </w:r>
      <w:r>
        <w:rPr>
          <w:rFonts w:ascii="Times New Roman" w:hAnsi="Times New Roman" w:cs="Times New Roman"/>
          <w:sz w:val="28"/>
          <w:szCs w:val="28"/>
        </w:rPr>
        <w:t xml:space="preserve"> робочих днів з моменту отримання листа (електронного листа) про повернення повідомлення для усунення недоліків.</w:t>
      </w:r>
    </w:p>
    <w:p w:rsidR="00951BBB" w:rsidRDefault="00951BBB" w:rsidP="005A36DF">
      <w:pPr>
        <w:pStyle w:val="a6"/>
        <w:tabs>
          <w:tab w:val="left" w:pos="1134"/>
        </w:tabs>
        <w:spacing w:after="120" w:line="240" w:lineRule="auto"/>
        <w:ind w:left="567" w:firstLine="567"/>
        <w:jc w:val="both"/>
        <w:rPr>
          <w:rFonts w:ascii="Times New Roman" w:hAnsi="Times New Roman" w:cs="Times New Roman"/>
          <w:sz w:val="28"/>
          <w:szCs w:val="28"/>
          <w:lang w:val="uk-UA"/>
        </w:rPr>
      </w:pPr>
    </w:p>
    <w:p w:rsidR="00951BBB" w:rsidRDefault="00951BBB" w:rsidP="005A36DF">
      <w:pPr>
        <w:pStyle w:val="a6"/>
        <w:tabs>
          <w:tab w:val="left" w:pos="1134"/>
        </w:tabs>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 Розпорядження про проведення громадських слухань має містити інформацію про:</w:t>
      </w:r>
    </w:p>
    <w:p w:rsidR="00951BBB" w:rsidRDefault="00951BBB" w:rsidP="005A36DF">
      <w:pPr>
        <w:tabs>
          <w:tab w:val="left" w:pos="1134"/>
        </w:tabs>
        <w:spacing w:after="120"/>
        <w:ind w:left="567" w:firstLine="567"/>
        <w:jc w:val="both"/>
        <w:rPr>
          <w:sz w:val="28"/>
          <w:szCs w:val="28"/>
        </w:rPr>
      </w:pPr>
      <w:r>
        <w:rPr>
          <w:sz w:val="28"/>
          <w:szCs w:val="28"/>
        </w:rPr>
        <w:t>1) дату, час та місце проведення громадських слухань;</w:t>
      </w:r>
    </w:p>
    <w:p w:rsidR="00951BBB" w:rsidRDefault="00951BBB" w:rsidP="005A36DF">
      <w:pPr>
        <w:tabs>
          <w:tab w:val="left" w:pos="1134"/>
        </w:tabs>
        <w:spacing w:after="120"/>
        <w:ind w:left="567" w:firstLine="567"/>
        <w:jc w:val="both"/>
        <w:rPr>
          <w:sz w:val="28"/>
          <w:szCs w:val="28"/>
        </w:rPr>
      </w:pPr>
      <w:r>
        <w:rPr>
          <w:sz w:val="28"/>
          <w:szCs w:val="28"/>
        </w:rPr>
        <w:t>2) територію, на якій проводяться громадські слухання;</w:t>
      </w:r>
    </w:p>
    <w:p w:rsidR="00951BBB" w:rsidRDefault="00951BBB" w:rsidP="005A36DF">
      <w:pPr>
        <w:tabs>
          <w:tab w:val="left" w:pos="1134"/>
        </w:tabs>
        <w:spacing w:after="120"/>
        <w:ind w:left="567" w:firstLine="567"/>
        <w:jc w:val="both"/>
        <w:rPr>
          <w:strike/>
          <w:sz w:val="28"/>
          <w:szCs w:val="28"/>
        </w:rPr>
      </w:pPr>
      <w:r>
        <w:rPr>
          <w:sz w:val="28"/>
          <w:szCs w:val="28"/>
        </w:rPr>
        <w:t xml:space="preserve">3) 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rsidR="00951BBB" w:rsidRDefault="00951BBB" w:rsidP="005A36DF">
      <w:pPr>
        <w:tabs>
          <w:tab w:val="left" w:pos="1134"/>
        </w:tabs>
        <w:spacing w:after="120"/>
        <w:ind w:left="567" w:firstLine="567"/>
        <w:jc w:val="both"/>
        <w:rPr>
          <w:sz w:val="28"/>
          <w:szCs w:val="28"/>
        </w:rPr>
      </w:pPr>
      <w:r>
        <w:rPr>
          <w:sz w:val="28"/>
          <w:szCs w:val="28"/>
        </w:rPr>
        <w:t>4) ініціатора проведення громадських слухань;</w:t>
      </w:r>
    </w:p>
    <w:p w:rsidR="00951BBB" w:rsidRDefault="00951BBB" w:rsidP="005A36DF">
      <w:pPr>
        <w:tabs>
          <w:tab w:val="left" w:pos="1134"/>
        </w:tabs>
        <w:spacing w:after="120"/>
        <w:ind w:left="567" w:firstLine="567"/>
        <w:jc w:val="both"/>
        <w:rPr>
          <w:sz w:val="28"/>
          <w:szCs w:val="28"/>
        </w:rPr>
      </w:pPr>
      <w:r>
        <w:rPr>
          <w:sz w:val="28"/>
          <w:szCs w:val="28"/>
        </w:rPr>
        <w:lastRenderedPageBreak/>
        <w:t>5) орган (особу) Ради,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rsidR="00951BBB" w:rsidRDefault="00951BBB" w:rsidP="005A36DF">
      <w:pPr>
        <w:tabs>
          <w:tab w:val="left" w:pos="1134"/>
        </w:tabs>
        <w:spacing w:after="120"/>
        <w:ind w:left="567" w:firstLine="567"/>
        <w:jc w:val="both"/>
        <w:rPr>
          <w:sz w:val="28"/>
          <w:szCs w:val="28"/>
        </w:rPr>
      </w:pPr>
      <w:r>
        <w:rPr>
          <w:sz w:val="28"/>
          <w:szCs w:val="28"/>
        </w:rPr>
        <w:t>6) перелік заходів, які мають бути здійснені з боку органу місцевого самоврядування для забезпечення проведення громадських слухань;</w:t>
      </w:r>
    </w:p>
    <w:p w:rsidR="00951BBB" w:rsidRDefault="00951BBB" w:rsidP="005A36DF">
      <w:pPr>
        <w:tabs>
          <w:tab w:val="left" w:pos="1134"/>
        </w:tabs>
        <w:spacing w:after="120"/>
        <w:ind w:left="567" w:firstLine="567"/>
        <w:jc w:val="both"/>
        <w:rPr>
          <w:sz w:val="28"/>
          <w:szCs w:val="28"/>
        </w:rPr>
      </w:pPr>
      <w:r>
        <w:rPr>
          <w:sz w:val="28"/>
          <w:szCs w:val="28"/>
        </w:rPr>
        <w:t>7) іншу необхідну інформацію.</w:t>
      </w:r>
    </w:p>
    <w:p w:rsidR="00951BBB" w:rsidRDefault="00951BBB" w:rsidP="005A36DF">
      <w:pPr>
        <w:pStyle w:val="a6"/>
        <w:numPr>
          <w:ilvl w:val="0"/>
          <w:numId w:val="16"/>
        </w:numPr>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охопленої громадськими слуханнями.</w:t>
      </w:r>
    </w:p>
    <w:p w:rsidR="00951BBB" w:rsidRDefault="00951BBB" w:rsidP="005A36DF">
      <w:pPr>
        <w:pStyle w:val="a6"/>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час та місце проведення громадських слухань, що запропоновані особами, визначеними у підпунктах 3–5 пункту 3 цього Положення, можуть бути змінені за розпорядженням </w:t>
      </w:r>
      <w:r w:rsidR="0005539A">
        <w:rPr>
          <w:rFonts w:ascii="Times New Roman" w:hAnsi="Times New Roman" w:cs="Times New Roman"/>
          <w:sz w:val="28"/>
          <w:szCs w:val="28"/>
          <w:lang w:val="uk-UA"/>
        </w:rPr>
        <w:t>селищного</w:t>
      </w:r>
      <w:r>
        <w:rPr>
          <w:rFonts w:ascii="Times New Roman" w:hAnsi="Times New Roman" w:cs="Times New Roman"/>
          <w:sz w:val="28"/>
          <w:szCs w:val="28"/>
          <w:lang w:val="uk-UA"/>
        </w:rPr>
        <w:t xml:space="preserve">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w:t>
      </w:r>
      <w:r w:rsidR="00D1202D">
        <w:rPr>
          <w:rFonts w:ascii="Times New Roman" w:hAnsi="Times New Roman" w:cs="Times New Roman"/>
          <w:sz w:val="28"/>
          <w:szCs w:val="28"/>
          <w:lang w:val="uk-UA"/>
        </w:rPr>
        <w:t>14</w:t>
      </w:r>
      <w:r>
        <w:rPr>
          <w:rFonts w:ascii="Times New Roman" w:hAnsi="Times New Roman" w:cs="Times New Roman"/>
          <w:sz w:val="28"/>
          <w:szCs w:val="28"/>
          <w:lang w:val="uk-UA"/>
        </w:rPr>
        <w:t xml:space="preserve"> календарних днів від запропонованої дати. </w:t>
      </w:r>
    </w:p>
    <w:p w:rsidR="00951BBB" w:rsidRDefault="00951BBB" w:rsidP="005A36DF">
      <w:pPr>
        <w:pStyle w:val="a6"/>
        <w:tabs>
          <w:tab w:val="left" w:pos="1134"/>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 зміну дати, часу та місця проведення громадських слухань уповноважений Радою орган (особа) повідомляють ініціатора проведення цих слухань до моменту оприлюднення оголошення про проведення громадських слухань на офіційному веб-сайті Ради шляхом надсилання відповідної інформації на поштову або електронну адресу, вказану у повідомлені ініціатора проведення слухань.</w:t>
      </w:r>
    </w:p>
    <w:p w:rsidR="00951BBB" w:rsidRDefault="00951BBB" w:rsidP="005A36DF">
      <w:pPr>
        <w:pStyle w:val="a6"/>
        <w:numPr>
          <w:ilvl w:val="0"/>
          <w:numId w:val="16"/>
        </w:numPr>
        <w:tabs>
          <w:tab w:val="left" w:pos="993"/>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w:t>
      </w:r>
      <w:r w:rsidR="00D1202D">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робочих днів з дня видання розпорядження про проведення громадських слухань, але не пізніше </w:t>
      </w:r>
      <w:r w:rsidR="00D1202D">
        <w:rPr>
          <w:rFonts w:ascii="Times New Roman" w:hAnsi="Times New Roman" w:cs="Times New Roman"/>
          <w:sz w:val="28"/>
          <w:szCs w:val="28"/>
          <w:lang w:val="uk-UA"/>
        </w:rPr>
        <w:t>7</w:t>
      </w:r>
      <w:r>
        <w:rPr>
          <w:rFonts w:ascii="Times New Roman" w:hAnsi="Times New Roman" w:cs="Times New Roman"/>
          <w:sz w:val="28"/>
          <w:szCs w:val="28"/>
          <w:lang w:val="uk-UA"/>
        </w:rPr>
        <w:t xml:space="preserve"> робочих днів до дня проведення громадських слухань, уповноважений орган (особа) Ради забезпечує оприлюднення оголошення про проведення громадських слухань на офіційному веб-сайті Ради.</w:t>
      </w:r>
    </w:p>
    <w:p w:rsidR="00951BBB" w:rsidRDefault="00951BBB" w:rsidP="005A36DF">
      <w:pPr>
        <w:tabs>
          <w:tab w:val="left" w:pos="540"/>
          <w:tab w:val="left" w:pos="900"/>
          <w:tab w:val="left" w:pos="993"/>
          <w:tab w:val="left" w:pos="1080"/>
        </w:tabs>
        <w:spacing w:after="120"/>
        <w:ind w:left="567" w:firstLine="567"/>
        <w:jc w:val="both"/>
        <w:rPr>
          <w:sz w:val="28"/>
          <w:szCs w:val="28"/>
        </w:rPr>
      </w:pPr>
      <w:r>
        <w:rPr>
          <w:sz w:val="28"/>
          <w:szCs w:val="28"/>
        </w:rPr>
        <w:t>Також оголошення про проведення громадських слухань може поширюватися в будь-яких інший доступний спосіб з метою ознайомлення з ним якомога більшої кількості членів громади.</w:t>
      </w:r>
    </w:p>
    <w:p w:rsidR="00951BBB" w:rsidRDefault="00951BBB" w:rsidP="005A36DF">
      <w:pPr>
        <w:tabs>
          <w:tab w:val="left" w:pos="993"/>
        </w:tabs>
        <w:spacing w:after="120"/>
        <w:ind w:left="567" w:firstLine="567"/>
        <w:jc w:val="both"/>
        <w:rPr>
          <w:sz w:val="28"/>
          <w:szCs w:val="28"/>
        </w:rPr>
      </w:pPr>
      <w:r>
        <w:rPr>
          <w:sz w:val="28"/>
          <w:szCs w:val="28"/>
        </w:rPr>
        <w:t>Рада та її посадові особи не несуть відповідальності за неоприлюднення інформації про громадські слухання або оприлюднення її з порушенням строків, визначених цим Положенням, у випадку, якщо повідомлення про проведення громадських слухань надійшло із порушенням вимог, передбачених п. 11 цього Положення.</w:t>
      </w:r>
    </w:p>
    <w:p w:rsidR="00951BBB" w:rsidRDefault="00951BBB" w:rsidP="005A36DF">
      <w:pPr>
        <w:tabs>
          <w:tab w:val="left" w:pos="993"/>
        </w:tabs>
        <w:spacing w:after="120"/>
        <w:ind w:left="567" w:firstLine="567"/>
        <w:jc w:val="both"/>
        <w:rPr>
          <w:sz w:val="28"/>
          <w:szCs w:val="28"/>
        </w:rPr>
      </w:pPr>
      <w:r>
        <w:rPr>
          <w:sz w:val="28"/>
          <w:szCs w:val="28"/>
        </w:rPr>
        <w:t>В оголошенні про проведення громадських слухань, яке оприлюднюється на веб-сайті Ради, зазначаються:</w:t>
      </w:r>
    </w:p>
    <w:p w:rsidR="00951BBB" w:rsidRDefault="00951BBB" w:rsidP="005A36DF">
      <w:pPr>
        <w:tabs>
          <w:tab w:val="left" w:pos="993"/>
        </w:tabs>
        <w:spacing w:after="120"/>
        <w:ind w:left="567" w:firstLine="567"/>
        <w:jc w:val="both"/>
        <w:rPr>
          <w:sz w:val="28"/>
          <w:szCs w:val="28"/>
        </w:rPr>
      </w:pPr>
      <w:r>
        <w:rPr>
          <w:sz w:val="28"/>
          <w:szCs w:val="28"/>
        </w:rPr>
        <w:t>1) дата, час та місце проведення громадських слухань;</w:t>
      </w:r>
    </w:p>
    <w:p w:rsidR="00951BBB" w:rsidRDefault="00951BBB" w:rsidP="005A36DF">
      <w:pPr>
        <w:tabs>
          <w:tab w:val="left" w:pos="993"/>
        </w:tabs>
        <w:spacing w:after="120"/>
        <w:ind w:left="567" w:firstLine="567"/>
        <w:jc w:val="both"/>
        <w:rPr>
          <w:i/>
          <w:sz w:val="28"/>
          <w:szCs w:val="28"/>
        </w:rPr>
      </w:pPr>
      <w:r>
        <w:rPr>
          <w:sz w:val="28"/>
          <w:szCs w:val="28"/>
        </w:rPr>
        <w:t xml:space="preserve">2) територія, на якій проводяться громадські слухання; </w:t>
      </w:r>
    </w:p>
    <w:p w:rsidR="00951BBB" w:rsidRDefault="00951BBB" w:rsidP="005A36DF">
      <w:pPr>
        <w:tabs>
          <w:tab w:val="left" w:pos="993"/>
        </w:tabs>
        <w:spacing w:after="120"/>
        <w:ind w:left="567" w:firstLine="567"/>
        <w:jc w:val="both"/>
        <w:rPr>
          <w:sz w:val="28"/>
          <w:szCs w:val="28"/>
        </w:rPr>
      </w:pPr>
      <w:r>
        <w:rPr>
          <w:sz w:val="28"/>
          <w:szCs w:val="28"/>
        </w:rPr>
        <w:t>3) питання, що виносяться на громадські слухання;</w:t>
      </w:r>
    </w:p>
    <w:p w:rsidR="00951BBB" w:rsidRDefault="00951BBB" w:rsidP="005A36DF">
      <w:pPr>
        <w:tabs>
          <w:tab w:val="left" w:pos="993"/>
        </w:tabs>
        <w:spacing w:after="120"/>
        <w:ind w:left="567" w:firstLine="567"/>
        <w:jc w:val="both"/>
        <w:rPr>
          <w:sz w:val="28"/>
          <w:szCs w:val="28"/>
        </w:rPr>
      </w:pPr>
      <w:r>
        <w:rPr>
          <w:sz w:val="28"/>
          <w:szCs w:val="28"/>
        </w:rPr>
        <w:t>4) інформація про ініціатора проведення громадських слухань;</w:t>
      </w:r>
    </w:p>
    <w:p w:rsidR="00951BBB" w:rsidRDefault="00951BBB" w:rsidP="005A36DF">
      <w:pPr>
        <w:tabs>
          <w:tab w:val="left" w:pos="993"/>
        </w:tabs>
        <w:spacing w:after="120"/>
        <w:ind w:left="567" w:firstLine="567"/>
        <w:jc w:val="both"/>
        <w:rPr>
          <w:sz w:val="28"/>
          <w:szCs w:val="28"/>
        </w:rPr>
      </w:pPr>
      <w:r>
        <w:rPr>
          <w:sz w:val="28"/>
          <w:szCs w:val="28"/>
        </w:rPr>
        <w:lastRenderedPageBreak/>
        <w:t>5) контакти (телефон, електронна адреса тощо), за якими можна отримати додаткову інформацію про проведення громадських слухань.</w:t>
      </w:r>
    </w:p>
    <w:p w:rsidR="00951BBB" w:rsidRDefault="00951BBB" w:rsidP="005A36DF">
      <w:pPr>
        <w:pStyle w:val="a6"/>
        <w:numPr>
          <w:ilvl w:val="0"/>
          <w:numId w:val="16"/>
        </w:numPr>
        <w:tabs>
          <w:tab w:val="left" w:pos="993"/>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Підготовка громадських слухань здійснюється ініціатором їх проведення. </w:t>
      </w:r>
      <w:r w:rsidR="0005539A">
        <w:rPr>
          <w:rFonts w:ascii="Times New Roman" w:hAnsi="Times New Roman" w:cs="Times New Roman"/>
          <w:sz w:val="28"/>
          <w:szCs w:val="28"/>
          <w:lang w:val="uk-UA"/>
        </w:rPr>
        <w:t>Селищний</w:t>
      </w:r>
      <w:r>
        <w:rPr>
          <w:rFonts w:ascii="Times New Roman" w:hAnsi="Times New Roman" w:cs="Times New Roman"/>
          <w:sz w:val="28"/>
          <w:szCs w:val="28"/>
          <w:lang w:val="uk-UA"/>
        </w:rPr>
        <w:t xml:space="preserve"> голова, виконавчі органи Ради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організаційно-технічних можливостей. </w:t>
      </w:r>
    </w:p>
    <w:p w:rsidR="00951BBB" w:rsidRDefault="0005539A"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Селищний</w:t>
      </w:r>
      <w:r w:rsidR="00951BBB">
        <w:rPr>
          <w:sz w:val="28"/>
          <w:szCs w:val="28"/>
        </w:rPr>
        <w:t xml:space="preserve"> 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повідомлення про проведення цих слухань було отримане Радою у порядку та строки, визначені п. 11 цього Положення.</w:t>
      </w:r>
    </w:p>
    <w:bookmarkEnd w:id="14"/>
    <w:p w:rsidR="00951BBB" w:rsidRDefault="00951BBB" w:rsidP="005A36DF">
      <w:pPr>
        <w:pStyle w:val="a6"/>
        <w:numPr>
          <w:ilvl w:val="0"/>
          <w:numId w:val="16"/>
        </w:numPr>
        <w:tabs>
          <w:tab w:val="left" w:pos="993"/>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початку громадських слухань проводиться реєстрація учасників громадських слухань. Реєстрацію учасників забезпечує ініціатор громадських слухань.</w:t>
      </w:r>
    </w:p>
    <w:p w:rsidR="00951BBB" w:rsidRDefault="00951BBB" w:rsidP="005A36DF">
      <w:pPr>
        <w:tabs>
          <w:tab w:val="left" w:pos="993"/>
        </w:tabs>
        <w:spacing w:after="120"/>
        <w:ind w:left="567" w:firstLine="567"/>
        <w:jc w:val="both"/>
        <w:rPr>
          <w:bCs/>
          <w:sz w:val="28"/>
          <w:szCs w:val="28"/>
          <w:shd w:val="clear" w:color="auto" w:fill="FFFFFF"/>
        </w:rPr>
      </w:pPr>
      <w:r>
        <w:rPr>
          <w:sz w:val="28"/>
          <w:szCs w:val="28"/>
        </w:rPr>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w:t>
      </w:r>
      <w:r>
        <w:rPr>
          <w:bCs/>
          <w:sz w:val="28"/>
          <w:szCs w:val="28"/>
          <w:shd w:val="clear" w:color="auto" w:fill="FFFFFF"/>
        </w:rPr>
        <w:t>Про свободу пересування та вільний вибір місця проживання в Україні».</w:t>
      </w:r>
    </w:p>
    <w:p w:rsidR="00951BBB" w:rsidRDefault="00951BBB" w:rsidP="005A36DF">
      <w:pPr>
        <w:tabs>
          <w:tab w:val="left" w:pos="993"/>
        </w:tabs>
        <w:spacing w:after="120"/>
        <w:ind w:left="567" w:firstLine="567"/>
        <w:jc w:val="both"/>
        <w:rPr>
          <w:sz w:val="28"/>
          <w:szCs w:val="28"/>
        </w:rPr>
      </w:pPr>
      <w:r>
        <w:rPr>
          <w:bCs/>
          <w:sz w:val="28"/>
          <w:szCs w:val="28"/>
          <w:shd w:val="clear" w:color="auto" w:fill="FFFFFF"/>
        </w:rPr>
        <w:t>Особи, які відповідно до пункту 6 цього Положення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rsidR="00951BBB" w:rsidRDefault="00951BBB" w:rsidP="005A36DF">
      <w:pPr>
        <w:tabs>
          <w:tab w:val="left" w:pos="993"/>
        </w:tabs>
        <w:spacing w:after="120"/>
        <w:ind w:left="567" w:firstLine="567"/>
        <w:jc w:val="both"/>
        <w:rPr>
          <w:sz w:val="28"/>
          <w:szCs w:val="28"/>
        </w:rPr>
      </w:pPr>
      <w:r>
        <w:rPr>
          <w:sz w:val="28"/>
          <w:szCs w:val="28"/>
        </w:rPr>
        <w:t xml:space="preserve">У списку реєстрації учасників громадських слухань зазначають прізвища, імена, по батькові учасників, дати їх народження, зареєстроване місце проживання. Учасник слухань підтверджує достовірність зазначеної інформації своїм особистим підписом у списку реєстрації учасників громадських слухань. </w:t>
      </w:r>
    </w:p>
    <w:p w:rsidR="00951BBB" w:rsidRDefault="00951BBB" w:rsidP="005A36DF">
      <w:pPr>
        <w:tabs>
          <w:tab w:val="left" w:pos="993"/>
        </w:tabs>
        <w:spacing w:after="120"/>
        <w:ind w:left="567" w:firstLine="567"/>
        <w:jc w:val="both"/>
        <w:rPr>
          <w:sz w:val="28"/>
          <w:szCs w:val="28"/>
        </w:rPr>
      </w:pPr>
      <w:r>
        <w:rPr>
          <w:sz w:val="28"/>
          <w:szCs w:val="28"/>
        </w:rPr>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Ініціатор (ініціатори) громадських слухань несе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rsidR="00951BBB" w:rsidRDefault="00951BBB" w:rsidP="005A36DF">
      <w:pPr>
        <w:tabs>
          <w:tab w:val="left" w:pos="993"/>
        </w:tabs>
        <w:spacing w:after="120"/>
        <w:ind w:left="567" w:firstLine="567"/>
        <w:jc w:val="both"/>
        <w:rPr>
          <w:sz w:val="28"/>
          <w:szCs w:val="28"/>
        </w:rPr>
      </w:pPr>
      <w:r>
        <w:rPr>
          <w:sz w:val="28"/>
          <w:szCs w:val="28"/>
        </w:rPr>
        <w:t>Відмова від надання документів, визначених у цьому пункті Положення, або відмова від надання згоди на обробку персональних даних є підставою недопуску особи до участі у громадських слуханнях, у тому числі з правом дорадчого голосу.</w:t>
      </w:r>
    </w:p>
    <w:p w:rsidR="00951BBB" w:rsidRDefault="00951BBB" w:rsidP="005A36DF">
      <w:pPr>
        <w:pStyle w:val="a6"/>
        <w:numPr>
          <w:ilvl w:val="0"/>
          <w:numId w:val="16"/>
        </w:numPr>
        <w:tabs>
          <w:tab w:val="left" w:pos="993"/>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 початком громадських слухань більшістю зареєстрованих учасників громадських слухань, які мають право голосу на цьому заході, </w:t>
      </w:r>
      <w:r>
        <w:rPr>
          <w:rFonts w:ascii="Times New Roman" w:hAnsi="Times New Roman" w:cs="Times New Roman"/>
          <w:sz w:val="28"/>
          <w:szCs w:val="28"/>
          <w:lang w:val="uk-UA"/>
        </w:rPr>
        <w:lastRenderedPageBreak/>
        <w:t>обираються головуючий, секретар слухань та лічильна комісія. Інформація про це заноситься до протоколу громадських слухань.</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Секретар громадських слухань веде протокол громадських слухань у порядку, передбаченому цим Положенням.</w:t>
      </w:r>
    </w:p>
    <w:p w:rsidR="00951BBB" w:rsidRDefault="00951BBB" w:rsidP="005A36DF">
      <w:pPr>
        <w:tabs>
          <w:tab w:val="left" w:pos="360"/>
          <w:tab w:val="left" w:pos="900"/>
          <w:tab w:val="left" w:pos="1080"/>
        </w:tabs>
        <w:spacing w:after="120"/>
        <w:ind w:left="567" w:firstLine="567"/>
        <w:jc w:val="both"/>
        <w:rPr>
          <w:rFonts w:eastAsia="Ubuntu"/>
          <w:kern w:val="2"/>
          <w:sz w:val="28"/>
          <w:szCs w:val="28"/>
        </w:rPr>
      </w:pPr>
      <w:r>
        <w:rPr>
          <w:rFonts w:eastAsia="Ubuntu"/>
          <w:kern w:val="2"/>
          <w:sz w:val="28"/>
          <w:szCs w:val="28"/>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rsidR="00951BBB" w:rsidRDefault="00951BBB" w:rsidP="005A36DF">
      <w:pPr>
        <w:tabs>
          <w:tab w:val="left" w:pos="0"/>
          <w:tab w:val="left" w:pos="360"/>
          <w:tab w:val="left" w:pos="993"/>
        </w:tabs>
        <w:spacing w:after="120"/>
        <w:ind w:left="567" w:firstLine="567"/>
        <w:jc w:val="both"/>
        <w:rPr>
          <w:sz w:val="28"/>
          <w:szCs w:val="28"/>
        </w:rPr>
      </w:pPr>
      <w:r>
        <w:rPr>
          <w:sz w:val="28"/>
          <w:szCs w:val="28"/>
        </w:rPr>
        <w:t>Регламентом визначається час, відведений для доповідей (співдоповідей), виступів, запитань і відповідей тощо. Регламент слухань має передбачати:</w:t>
      </w:r>
    </w:p>
    <w:p w:rsidR="00951BBB" w:rsidRDefault="00951BBB" w:rsidP="005A36DF">
      <w:pPr>
        <w:pStyle w:val="a6"/>
        <w:numPr>
          <w:ilvl w:val="0"/>
          <w:numId w:val="17"/>
        </w:numPr>
        <w:tabs>
          <w:tab w:val="left" w:pos="0"/>
          <w:tab w:val="left" w:pos="360"/>
          <w:tab w:val="left" w:pos="851"/>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951BBB" w:rsidRDefault="00951BBB" w:rsidP="005A36DF">
      <w:pPr>
        <w:pStyle w:val="a6"/>
        <w:numPr>
          <w:ilvl w:val="0"/>
          <w:numId w:val="17"/>
        </w:numPr>
        <w:tabs>
          <w:tab w:val="left" w:pos="0"/>
          <w:tab w:val="left" w:pos="360"/>
          <w:tab w:val="left" w:pos="851"/>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 представників організаційного комітету та експертних груп (якщо вони створені), залучених фахівців; </w:t>
      </w:r>
    </w:p>
    <w:p w:rsidR="00951BBB" w:rsidRDefault="00951BBB" w:rsidP="005A36DF">
      <w:pPr>
        <w:pStyle w:val="a6"/>
        <w:numPr>
          <w:ilvl w:val="0"/>
          <w:numId w:val="17"/>
        </w:numPr>
        <w:tabs>
          <w:tab w:val="left" w:pos="0"/>
          <w:tab w:val="left" w:pos="360"/>
          <w:tab w:val="left" w:pos="851"/>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запитання, виступи учасників громадських слухань, прийняття рішення щодо питання, винесеного на громадські слухання.</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 xml:space="preserve">19.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rsidR="00951BBB" w:rsidRDefault="00951BBB" w:rsidP="005A36DF">
      <w:pPr>
        <w:tabs>
          <w:tab w:val="left" w:pos="0"/>
        </w:tabs>
        <w:spacing w:after="120"/>
        <w:ind w:left="567" w:firstLine="567"/>
        <w:jc w:val="both"/>
        <w:rPr>
          <w:sz w:val="28"/>
          <w:szCs w:val="28"/>
        </w:rPr>
      </w:pPr>
      <w:r>
        <w:rPr>
          <w:sz w:val="28"/>
          <w:szCs w:val="28"/>
        </w:rPr>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lastRenderedPageBreak/>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rsidR="00951BBB" w:rsidRDefault="00951BBB" w:rsidP="005A36DF">
      <w:pPr>
        <w:tabs>
          <w:tab w:val="left" w:pos="360"/>
          <w:tab w:val="left" w:pos="1080"/>
        </w:tabs>
        <w:spacing w:after="120"/>
        <w:ind w:left="567" w:firstLine="567"/>
        <w:jc w:val="both"/>
        <w:rPr>
          <w:sz w:val="28"/>
          <w:szCs w:val="28"/>
        </w:rPr>
      </w:pPr>
      <w:r>
        <w:rPr>
          <w:sz w:val="28"/>
          <w:szCs w:val="28"/>
        </w:rPr>
        <w:t xml:space="preserve">У випадку порушення вимог цього Положення головуючий може прийняти рішення про видалення порушника (порушників) з місця, де проводяться громадські слухання. </w:t>
      </w:r>
      <w:r>
        <w:rPr>
          <w:sz w:val="28"/>
          <w:szCs w:val="28"/>
          <w:lang w:val="ru-RU"/>
        </w:rPr>
        <w:t>У раз</w:t>
      </w:r>
      <w:r>
        <w:rPr>
          <w:sz w:val="28"/>
          <w:szCs w:val="28"/>
        </w:rPr>
        <w:t xml:space="preserve">і невиконанні рішення про видалення порушників до них можуть бути застосовані заходи примусу відповідно до чинного законодавства. </w:t>
      </w:r>
    </w:p>
    <w:p w:rsidR="00951BBB" w:rsidRDefault="00951BBB" w:rsidP="005A36DF">
      <w:pPr>
        <w:tabs>
          <w:tab w:val="left" w:pos="360"/>
          <w:tab w:val="left" w:pos="900"/>
          <w:tab w:val="left" w:pos="1080"/>
        </w:tabs>
        <w:spacing w:after="120"/>
        <w:ind w:left="567" w:firstLine="567"/>
        <w:jc w:val="both"/>
        <w:rPr>
          <w:sz w:val="28"/>
          <w:szCs w:val="28"/>
        </w:rPr>
      </w:pPr>
      <w:r>
        <w:rPr>
          <w:sz w:val="28"/>
          <w:szCs w:val="28"/>
        </w:rPr>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та/або відеофіксацію. Кожен учасник громадських слухань, а також присутні на слуханнях представники засобів масової інформації мають право здійснювати аудіо, фото- та/або відеофіксацію чи веб-трансляцію громадських слухань, якщо це не перешкоджає їх проведенню. </w:t>
      </w:r>
    </w:p>
    <w:p w:rsidR="00951BBB" w:rsidRDefault="00951BBB" w:rsidP="005A36DF">
      <w:pPr>
        <w:pStyle w:val="a6"/>
        <w:numPr>
          <w:ilvl w:val="0"/>
          <w:numId w:val="18"/>
        </w:numPr>
        <w:tabs>
          <w:tab w:val="left" w:pos="594"/>
          <w:tab w:val="left" w:pos="993"/>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шляхом підняття рук особами, які мають право голосу під час громадських слухань.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21. За результатами громадських слухань у триденний термін оформляється письмовий протокол, в якому чітко формулюються рішення (пропозиції) громадських слухань. Протокол підписується головою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У протоколі вказуються:</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1) дата, час і місце проведення громадських слухань;</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2) територія, на якій проводяться громадські слухання;</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3) кількість учасників громадських слухань з правом голосу;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4) кількість учасників громадських слухань з правом дорадчого голосу;</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5) питання, які розглядалися на громадських слуханнях;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6) рішення (пропозиції) громадських слухань, прийняті за результатами розгляду питань, та кількість голосів, поданих за та проти прийняття відповідних рішень;</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7) інша інформація, передбачена цим Положенням або актами законодавства.</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lastRenderedPageBreak/>
        <w:t xml:space="preserve">Один примірник протоколу громадських слухань надсилається відповідним органам чи посадовим особам місцевого самоврядування не пізніше </w:t>
      </w:r>
      <w:r w:rsidR="00D1202D">
        <w:rPr>
          <w:sz w:val="28"/>
          <w:szCs w:val="28"/>
        </w:rPr>
        <w:t>3</w:t>
      </w:r>
      <w:r>
        <w:rPr>
          <w:sz w:val="28"/>
          <w:szCs w:val="28"/>
        </w:rPr>
        <w:t xml:space="preserve"> робочих днів з дня проведення громадських слухань, другий примірник зберігається у ініціаторів громадських слухань.</w:t>
      </w:r>
    </w:p>
    <w:p w:rsidR="00951BBB" w:rsidRDefault="00951BBB" w:rsidP="005A36DF">
      <w:pPr>
        <w:tabs>
          <w:tab w:val="left" w:pos="900"/>
          <w:tab w:val="left" w:pos="1080"/>
        </w:tabs>
        <w:spacing w:after="120"/>
        <w:ind w:left="567" w:firstLine="567"/>
        <w:jc w:val="both"/>
        <w:rPr>
          <w:sz w:val="28"/>
          <w:szCs w:val="28"/>
        </w:rPr>
      </w:pPr>
      <w:r>
        <w:rPr>
          <w:sz w:val="28"/>
          <w:szCs w:val="28"/>
        </w:rPr>
        <w:t xml:space="preserve">Копія протоколу не пізніше </w:t>
      </w:r>
      <w:r w:rsidR="00D1202D">
        <w:rPr>
          <w:sz w:val="28"/>
          <w:szCs w:val="28"/>
        </w:rPr>
        <w:t>5</w:t>
      </w:r>
      <w:r>
        <w:rPr>
          <w:sz w:val="28"/>
          <w:szCs w:val="28"/>
        </w:rPr>
        <w:t xml:space="preserve">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веб-сайті Ради.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rsidR="00951BBB" w:rsidRDefault="00951BBB" w:rsidP="005A36DF">
      <w:pPr>
        <w:tabs>
          <w:tab w:val="left" w:pos="993"/>
        </w:tabs>
        <w:spacing w:after="120"/>
        <w:ind w:left="567" w:firstLine="540"/>
        <w:jc w:val="both"/>
        <w:rPr>
          <w:sz w:val="28"/>
          <w:szCs w:val="28"/>
          <w:shd w:val="clear" w:color="auto" w:fill="FFFFFF"/>
        </w:rPr>
      </w:pPr>
      <w:r>
        <w:rPr>
          <w:sz w:val="28"/>
          <w:szCs w:val="28"/>
          <w:shd w:val="clear" w:color="auto" w:fill="FFFFFF"/>
        </w:rPr>
        <w:t xml:space="preserve">22. Органи та/або посадові особи місцевого самоврядування зобов’язані розглянути рішення (пропозиції) громадських слухань протягом </w:t>
      </w:r>
      <w:r w:rsidR="00D1202D">
        <w:rPr>
          <w:sz w:val="28"/>
          <w:szCs w:val="28"/>
          <w:shd w:val="clear" w:color="auto" w:fill="FFFFFF"/>
        </w:rPr>
        <w:t>30</w:t>
      </w:r>
      <w:r>
        <w:rPr>
          <w:sz w:val="28"/>
          <w:szCs w:val="28"/>
          <w:shd w:val="clear" w:color="auto" w:fill="FFFFFF"/>
        </w:rPr>
        <w:t xml:space="preserve"> днів з дня їх отримання.</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1) 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 xml:space="preserve">2) 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rPr>
        <w:t>3) відхилити пропозицію, викладену в рішенні громадських слухань, – у цьому разі зазначаються підстави для прийняття такого рішення.</w:t>
      </w:r>
    </w:p>
    <w:p w:rsidR="00951BBB" w:rsidRDefault="00951BBB" w:rsidP="005A36DF">
      <w:pPr>
        <w:tabs>
          <w:tab w:val="left" w:pos="1134"/>
        </w:tabs>
        <w:spacing w:after="120"/>
        <w:ind w:left="567" w:firstLine="567"/>
        <w:jc w:val="both"/>
        <w:rPr>
          <w:sz w:val="28"/>
          <w:szCs w:val="28"/>
        </w:rPr>
      </w:pPr>
      <w:bookmarkStart w:id="15" w:name="_Hlk521597864"/>
      <w:r>
        <w:rPr>
          <w:sz w:val="28"/>
          <w:szCs w:val="28"/>
        </w:rPr>
        <w:t xml:space="preserve">23. У разі включення до порядку денного пленарного засідання Ради чи засідання її виконавчого комітету питання, що було предметом громадських слухань, ініціатору громадських слухань або особі, уповноваженій представляти ініціатора громадських слухань, гарантується право бути присутнім на такому засіданні Ради або її виконавчого комітету та надається можливість представлення результатів громадського слухання. </w:t>
      </w:r>
      <w:bookmarkEnd w:id="15"/>
    </w:p>
    <w:p w:rsidR="00951BBB" w:rsidRDefault="00951BBB" w:rsidP="005A36DF">
      <w:pPr>
        <w:tabs>
          <w:tab w:val="left" w:pos="1134"/>
        </w:tabs>
        <w:spacing w:after="120"/>
        <w:ind w:left="567" w:firstLine="567"/>
        <w:jc w:val="both"/>
        <w:rPr>
          <w:sz w:val="28"/>
          <w:szCs w:val="28"/>
        </w:rPr>
      </w:pPr>
      <w:r>
        <w:rPr>
          <w:sz w:val="28"/>
          <w:szCs w:val="28"/>
        </w:rPr>
        <w:t>24. Інформація про результати розгляду пропозицій, викладених в рішенні громадських слухань, протягом трьох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 та публікується на офіційному веб-сайті</w:t>
      </w:r>
      <w:bookmarkStart w:id="16" w:name="_Hlk521666516"/>
      <w:r>
        <w:rPr>
          <w:sz w:val="28"/>
          <w:szCs w:val="28"/>
        </w:rPr>
        <w:t xml:space="preserve"> Ради. </w:t>
      </w:r>
    </w:p>
    <w:p w:rsidR="00951BBB" w:rsidRDefault="00951BBB" w:rsidP="005A36DF">
      <w:pPr>
        <w:tabs>
          <w:tab w:val="left" w:pos="993"/>
        </w:tabs>
        <w:spacing w:after="120"/>
        <w:ind w:left="567" w:firstLine="567"/>
        <w:jc w:val="both"/>
        <w:rPr>
          <w:sz w:val="28"/>
          <w:szCs w:val="28"/>
        </w:rPr>
      </w:pPr>
      <w:r>
        <w:rPr>
          <w:sz w:val="28"/>
          <w:szCs w:val="28"/>
        </w:rPr>
        <w:lastRenderedPageBreak/>
        <w:t>25.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bookmarkEnd w:id="16"/>
    </w:p>
    <w:p w:rsidR="00951BBB" w:rsidRDefault="00951BBB" w:rsidP="005A36DF">
      <w:pPr>
        <w:pStyle w:val="a6"/>
        <w:tabs>
          <w:tab w:val="left" w:pos="993"/>
        </w:tabs>
        <w:spacing w:after="12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 </w:t>
      </w:r>
    </w:p>
    <w:p w:rsidR="00951BBB" w:rsidRDefault="00951BBB" w:rsidP="005A36DF">
      <w:pPr>
        <w:tabs>
          <w:tab w:val="left" w:pos="993"/>
        </w:tabs>
        <w:spacing w:after="120"/>
        <w:ind w:left="567" w:firstLine="567"/>
        <w:jc w:val="both"/>
        <w:rPr>
          <w:sz w:val="28"/>
          <w:szCs w:val="28"/>
        </w:rPr>
      </w:pPr>
      <w:r>
        <w:rPr>
          <w:sz w:val="28"/>
          <w:szCs w:val="28"/>
        </w:rPr>
        <w:t>26. Рішення Ради, дії або бездіяльність уповноваженого органу (особи) Ради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101540" w:rsidRDefault="00101540"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F70F36"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8"/>
          <w:szCs w:val="28"/>
        </w:rPr>
      </w:pPr>
      <w:r>
        <w:rPr>
          <w:sz w:val="28"/>
          <w:szCs w:val="28"/>
        </w:rPr>
        <w:lastRenderedPageBreak/>
        <w:t xml:space="preserve">                                                                   </w:t>
      </w:r>
      <w:r w:rsidR="00951BBB">
        <w:rPr>
          <w:i/>
          <w:sz w:val="28"/>
          <w:szCs w:val="28"/>
        </w:rPr>
        <w:t>Додаток № 4</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678"/>
        <w:jc w:val="both"/>
        <w:rPr>
          <w:i/>
          <w:sz w:val="28"/>
          <w:szCs w:val="28"/>
        </w:rPr>
      </w:pPr>
      <w:r>
        <w:rPr>
          <w:i/>
          <w:sz w:val="28"/>
          <w:szCs w:val="28"/>
        </w:rPr>
        <w:t>до Статуту</w:t>
      </w:r>
      <w:r>
        <w:rPr>
          <w:b/>
          <w:i/>
          <w:sz w:val="28"/>
          <w:szCs w:val="28"/>
        </w:rPr>
        <w:t xml:space="preserve"> </w:t>
      </w:r>
      <w:r>
        <w:rPr>
          <w:i/>
          <w:sz w:val="28"/>
          <w:szCs w:val="28"/>
        </w:rPr>
        <w:t>територіальної громади,</w:t>
      </w:r>
    </w:p>
    <w:p w:rsidR="0005539A"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678"/>
        <w:jc w:val="both"/>
        <w:rPr>
          <w:i/>
          <w:sz w:val="28"/>
          <w:szCs w:val="28"/>
        </w:rPr>
      </w:pPr>
      <w:r>
        <w:rPr>
          <w:i/>
          <w:sz w:val="28"/>
          <w:szCs w:val="28"/>
        </w:rPr>
        <w:t xml:space="preserve">затвердженого рішенням </w:t>
      </w:r>
    </w:p>
    <w:p w:rsidR="00F70F36" w:rsidRDefault="00F70F36" w:rsidP="005A36DF">
      <w:pPr>
        <w:ind w:left="567"/>
        <w:rPr>
          <w:i/>
          <w:sz w:val="28"/>
          <w:szCs w:val="28"/>
        </w:rPr>
      </w:pPr>
      <w:r>
        <w:rPr>
          <w:i/>
          <w:sz w:val="28"/>
          <w:szCs w:val="28"/>
        </w:rPr>
        <w:t xml:space="preserve">                                                                   </w:t>
      </w:r>
      <w:r w:rsidR="0005539A">
        <w:rPr>
          <w:i/>
          <w:sz w:val="28"/>
          <w:szCs w:val="28"/>
        </w:rPr>
        <w:t xml:space="preserve">9 (позачергової) сесії 8 скликання        </w:t>
      </w:r>
    </w:p>
    <w:p w:rsidR="0005539A" w:rsidRDefault="00F70F36" w:rsidP="005A36DF">
      <w:pPr>
        <w:ind w:left="567"/>
        <w:rPr>
          <w:i/>
          <w:sz w:val="28"/>
          <w:szCs w:val="28"/>
        </w:rPr>
      </w:pPr>
      <w:r>
        <w:rPr>
          <w:i/>
          <w:sz w:val="28"/>
          <w:szCs w:val="28"/>
        </w:rPr>
        <w:t xml:space="preserve">                                                                   </w:t>
      </w:r>
      <w:r w:rsidR="0005539A">
        <w:rPr>
          <w:i/>
          <w:sz w:val="28"/>
          <w:szCs w:val="28"/>
        </w:rPr>
        <w:t>Брацлавської селищної ради</w:t>
      </w:r>
    </w:p>
    <w:p w:rsidR="0005539A" w:rsidRDefault="00F70F36" w:rsidP="005A36DF">
      <w:pPr>
        <w:ind w:left="567"/>
        <w:rPr>
          <w:b/>
          <w:i/>
          <w:sz w:val="28"/>
          <w:szCs w:val="28"/>
        </w:rPr>
      </w:pPr>
      <w:r>
        <w:rPr>
          <w:i/>
          <w:sz w:val="28"/>
          <w:szCs w:val="28"/>
        </w:rPr>
        <w:t xml:space="preserve">                                                                   </w:t>
      </w:r>
      <w:r w:rsidR="0005539A">
        <w:rPr>
          <w:i/>
          <w:sz w:val="28"/>
          <w:szCs w:val="28"/>
        </w:rPr>
        <w:t>від  22 квітня 2021 року № 129</w:t>
      </w:r>
    </w:p>
    <w:p w:rsidR="0005539A" w:rsidRDefault="0005539A" w:rsidP="005A36DF">
      <w:pPr>
        <w:pStyle w:val="HTML"/>
        <w:spacing w:after="120"/>
        <w:ind w:left="567" w:firstLine="567"/>
        <w:jc w:val="center"/>
        <w:rPr>
          <w:rFonts w:ascii="Times New Roman" w:hAnsi="Times New Roman" w:cs="Times New Roman"/>
          <w:b/>
          <w:sz w:val="28"/>
          <w:szCs w:val="28"/>
          <w:lang w:val="uk-UA"/>
        </w:rPr>
      </w:pPr>
    </w:p>
    <w:p w:rsidR="0005539A" w:rsidRDefault="0005539A"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i/>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8"/>
          <w:szCs w:val="28"/>
        </w:rPr>
      </w:pPr>
      <w:r>
        <w:rPr>
          <w:b/>
          <w:sz w:val="28"/>
          <w:szCs w:val="28"/>
        </w:rPr>
        <w:t xml:space="preserve">Положення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8"/>
          <w:szCs w:val="28"/>
        </w:rPr>
      </w:pPr>
      <w:r>
        <w:rPr>
          <w:b/>
          <w:sz w:val="28"/>
          <w:szCs w:val="28"/>
        </w:rPr>
        <w:t xml:space="preserve">про порядок подання та розгляду електронних петицій, адресованих </w:t>
      </w:r>
      <w:r w:rsidR="0005539A">
        <w:rPr>
          <w:b/>
          <w:sz w:val="28"/>
          <w:szCs w:val="28"/>
        </w:rPr>
        <w:t xml:space="preserve"> Брацлавській селищній </w:t>
      </w:r>
      <w:r>
        <w:rPr>
          <w:b/>
          <w:sz w:val="28"/>
          <w:szCs w:val="28"/>
        </w:rPr>
        <w:t>раді, її виконавчим органам</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lang w:eastAsia="en-US"/>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Це Положення про порядок подання та розгляду електронних петицій, адресованих </w:t>
      </w:r>
      <w:r w:rsidR="004D28E7">
        <w:rPr>
          <w:sz w:val="28"/>
          <w:szCs w:val="28"/>
          <w:lang w:eastAsia="en-US"/>
        </w:rPr>
        <w:t>Брацлавській селищній</w:t>
      </w:r>
      <w:r>
        <w:rPr>
          <w:sz w:val="28"/>
          <w:szCs w:val="28"/>
          <w:lang w:eastAsia="en-US"/>
        </w:rPr>
        <w:t xml:space="preserve"> раді, її виконавчим органам (далі – Положення) відповідно до статті </w:t>
      </w:r>
      <w:r>
        <w:rPr>
          <w:rStyle w:val="rvts9"/>
          <w:bCs/>
          <w:color w:val="000000"/>
          <w:sz w:val="28"/>
          <w:szCs w:val="28"/>
          <w:shd w:val="clear" w:color="auto" w:fill="FFFFFF"/>
        </w:rPr>
        <w:t>23</w:t>
      </w:r>
      <w:r>
        <w:rPr>
          <w:rStyle w:val="rvts37"/>
          <w:bCs/>
          <w:color w:val="000000"/>
          <w:sz w:val="28"/>
          <w:szCs w:val="28"/>
          <w:shd w:val="clear" w:color="auto" w:fill="FFFFFF"/>
          <w:vertAlign w:val="superscript"/>
        </w:rPr>
        <w:t xml:space="preserve">1 </w:t>
      </w:r>
      <w:r>
        <w:rPr>
          <w:sz w:val="28"/>
          <w:szCs w:val="28"/>
          <w:lang w:eastAsia="en-US"/>
        </w:rPr>
        <w:t xml:space="preserve">Закону України «Про звернення громадян» визначає порядок реалізації громадянами права на звернення до органу місцевого самоврядування з електронними петиціями та їх розгляду. </w:t>
      </w:r>
    </w:p>
    <w:p w:rsidR="00951BBB" w:rsidRDefault="00951BBB" w:rsidP="005A36DF">
      <w:pPr>
        <w:pStyle w:val="a6"/>
        <w:numPr>
          <w:ilvl w:val="0"/>
          <w:numId w:val="19"/>
        </w:numPr>
        <w:tabs>
          <w:tab w:val="left" w:pos="880"/>
        </w:tabs>
        <w:spacing w:before="120" w:after="24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Електронна петиція – особлива форма колективного звернення громадян до Ради, її виконавчих органів, подання якої здійснюється через офіційний веб-сайт Ради або веб-сайт громадського об’єднання, яке здійснює збір підписів на підтримку електронної петиції з питань, вирішення яких віднесено до повноважень Ради, її виконавчих органів. </w:t>
      </w:r>
    </w:p>
    <w:p w:rsidR="00951BBB" w:rsidRDefault="00951BBB" w:rsidP="005A36DF">
      <w:pPr>
        <w:pStyle w:val="a6"/>
        <w:numPr>
          <w:ilvl w:val="0"/>
          <w:numId w:val="19"/>
        </w:numPr>
        <w:tabs>
          <w:tab w:val="left" w:pos="880"/>
        </w:tabs>
        <w:spacing w:before="120" w:after="24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Електронна петиція, адресована Раді, її виконавчим органам, розглядається у порядку, визначеному цим Положенням, у разі збору на її підтримку не менш як </w:t>
      </w:r>
      <w:r w:rsidR="00A072B1">
        <w:rPr>
          <w:rFonts w:ascii="Times New Roman" w:hAnsi="Times New Roman" w:cs="Times New Roman"/>
          <w:sz w:val="28"/>
          <w:szCs w:val="28"/>
          <w:lang w:val="uk-UA"/>
        </w:rPr>
        <w:t xml:space="preserve">100 </w:t>
      </w:r>
      <w:r>
        <w:rPr>
          <w:rFonts w:ascii="Times New Roman" w:hAnsi="Times New Roman" w:cs="Times New Roman"/>
          <w:sz w:val="28"/>
          <w:szCs w:val="28"/>
          <w:lang w:val="uk-UA"/>
        </w:rPr>
        <w:t xml:space="preserve">підписів громадян протягом не більше </w:t>
      </w:r>
      <w:r w:rsidR="00BC0018">
        <w:rPr>
          <w:rFonts w:ascii="Times New Roman" w:hAnsi="Times New Roman" w:cs="Times New Roman"/>
          <w:sz w:val="28"/>
          <w:szCs w:val="28"/>
          <w:lang w:val="uk-UA"/>
        </w:rPr>
        <w:t>6</w:t>
      </w:r>
      <w:r w:rsidR="00A072B1">
        <w:rPr>
          <w:rFonts w:ascii="Times New Roman" w:hAnsi="Times New Roman" w:cs="Times New Roman"/>
          <w:sz w:val="28"/>
          <w:szCs w:val="28"/>
          <w:lang w:val="uk-UA"/>
        </w:rPr>
        <w:t>0</w:t>
      </w:r>
      <w:r>
        <w:rPr>
          <w:rFonts w:ascii="Times New Roman" w:hAnsi="Times New Roman" w:cs="Times New Roman"/>
          <w:sz w:val="28"/>
          <w:szCs w:val="28"/>
          <w:lang w:val="uk-UA"/>
        </w:rPr>
        <w:t xml:space="preserve"> днів з дня оприлюднення петиції.</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Відповідальність за зміст електронної петиції несе автор (ініціатор) електронної петиції.</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4.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Ради або громадського об’єднання, що здійснює збір підписів на підтримку електронних петицій, обов’язково зазначаються дата початку збору підписів та інформація щодо загальної кількості й переліку осіб, які підписали електронну петицію.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5. Для створення електронної петиції до Ради, її виконавчих органів автор (ініціатор) петиції заповнює спеціальну форму на офіційному веб-сайті Ради або веб-сайті громадського об’єднання, яке здійснює збір підписів на підтримку електронних петицій, та розміщує текст електронної петиції.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lastRenderedPageBreak/>
        <w:t xml:space="preserve">6. Електронна петиція оприлюднюється на офіційному веб-сайті Ради або на веб-сайті громадського об’єднання, яке здійснює збір підписів на підтримку електронних петицій, протягом двох робочих днів із дня надсилання її автором (ініціатором).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7. Дата оприлюднення електронної петиції на офіційному веб-сайті Ради або на веб-сайті громадського об’єднання, яке здійснює збір підписів на підтримку електронної петиції, є датою початку збору підписів.</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8. Рада, громадське об’єднання, яке здійснює збір підписів на підтримку електронної петиції, під час збору підписів на підтримку електронної петиції зобов’язані забезпечити:</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8.1 безоплатність доступу та користування інформаційно-телекомунікаційною системою, за допомогою якої здійснюється збір підписів;</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8.2 електронну реєстрацію громадян для підписання петиції;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8.3 недопущення автоматичного введення інформації, у тому числі підписання електронної петиції, без участі громадянина;</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8.4 фіксацію дати і часу оприлюднення електронної петиції та підписання її громадянином.</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9.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11.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12. </w:t>
      </w:r>
      <w:r w:rsidR="004D28E7">
        <w:rPr>
          <w:sz w:val="28"/>
          <w:szCs w:val="28"/>
          <w:lang w:eastAsia="en-US"/>
        </w:rPr>
        <w:t>Селищний</w:t>
      </w:r>
      <w:r>
        <w:rPr>
          <w:sz w:val="28"/>
          <w:szCs w:val="28"/>
          <w:lang w:eastAsia="en-US"/>
        </w:rPr>
        <w:t xml:space="preserve"> голова невідкладно, але не пізніше наступного робочого дня після набрання необхідної кількості підписів на підтримку електронної петиції </w:t>
      </w:r>
      <w:r>
        <w:rPr>
          <w:sz w:val="28"/>
          <w:szCs w:val="28"/>
          <w:lang w:eastAsia="en-US"/>
        </w:rPr>
        <w:lastRenderedPageBreak/>
        <w:t>або надходження повідомлення від громадського об’єднання передає її для опрацювання та розгляду Раді, її виконавчим органам.</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13. Якщо електронна петиція подана на розгляд Раді, її виконавчим органам, секретар Ради або керуючий справами (секретар) виконавчого комітету Ради, відповідно, дає доручення виконавчому органу Ради, до компетенції якого належить розгляд порушених у петиції питань, підготувати проект рішення Ради чи її виконавчого комітету, що може бути прийняте за результатами розгляду електронної петиції з метою вирішення питань, порушених у петиції, чи врахування поданих у ній пропозицій.</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14. Електронна петиція, а також проект рішення Ради чи виконавчого комітету, підготовлений на основі петиції, розглядається Радою або виконавчим комітетом, відповідно, на їх черговому засіданні або засіданні, яке скликається у межах строку, встановленого пунктом 12 цього Положення, з дотриманням положень чинного законодавства.</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15. Якщо електронна петиція містить клопотання про її розгляд на громадських слуханнях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Проведення громадських слухань здійснюється відповідно до Положення про громадські слухання в </w:t>
      </w:r>
      <w:r w:rsidR="004D28E7">
        <w:rPr>
          <w:sz w:val="28"/>
          <w:szCs w:val="28"/>
          <w:lang w:eastAsia="en-US"/>
        </w:rPr>
        <w:t>Брацлавській селищній</w:t>
      </w:r>
      <w:r>
        <w:rPr>
          <w:sz w:val="28"/>
          <w:szCs w:val="28"/>
          <w:lang w:eastAsia="en-US"/>
        </w:rPr>
        <w:t xml:space="preserve"> територіальній громаді.</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16. Інформація про підтримку або непідтримку електронної петиції публічно оголошується на офіційному веб-сайті Ради не пізніше наступного робочого дня після її розгляду.</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17. Відповідь на електронну петицію не пізніше наступного робочого дня після закінчення її розгляду оприлюднюється на офіційному веб-сайті Ради, а також надсилається у письмовому вигляді її автору (ініціатору) та відповідному громадському об’єднанню, яке здійснювало збір підписів на її підтримку. У відповіді на електронну петицію повідомляється про результати розгляду порушених у ній питань із відповідним обґрунтуванням.</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18. 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 xml:space="preserve">19. 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lang w:eastAsia="en-US"/>
        </w:rPr>
      </w:pPr>
      <w:r>
        <w:rPr>
          <w:sz w:val="28"/>
          <w:szCs w:val="28"/>
          <w:lang w:eastAsia="en-US"/>
        </w:rPr>
        <w:t>20. 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sz w:val="28"/>
          <w:szCs w:val="28"/>
        </w:rPr>
      </w:pPr>
      <w:r>
        <w:rPr>
          <w:sz w:val="28"/>
          <w:szCs w:val="28"/>
          <w:lang w:eastAsia="en-US"/>
        </w:rPr>
        <w:t>21. Посадові особи Ради, її виконавчих органів несуть відповідальність за порушення норм цього Положення згідно із законодавством України.</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F70F36"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8"/>
          <w:szCs w:val="28"/>
        </w:rPr>
      </w:pPr>
      <w:r>
        <w:rPr>
          <w:sz w:val="28"/>
          <w:szCs w:val="28"/>
        </w:rPr>
        <w:t xml:space="preserve">                                                                       </w:t>
      </w:r>
      <w:r w:rsidR="00951BBB">
        <w:rPr>
          <w:i/>
          <w:sz w:val="28"/>
          <w:szCs w:val="28"/>
        </w:rPr>
        <w:t>Додаток № 5</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1"/>
        <w:jc w:val="both"/>
        <w:rPr>
          <w:i/>
          <w:sz w:val="28"/>
          <w:szCs w:val="28"/>
        </w:rPr>
      </w:pPr>
      <w:r>
        <w:rPr>
          <w:i/>
          <w:sz w:val="28"/>
          <w:szCs w:val="28"/>
        </w:rPr>
        <w:t>до Статуту</w:t>
      </w:r>
      <w:r>
        <w:rPr>
          <w:b/>
          <w:i/>
          <w:sz w:val="28"/>
          <w:szCs w:val="28"/>
        </w:rPr>
        <w:t xml:space="preserve"> </w:t>
      </w:r>
      <w:r>
        <w:rPr>
          <w:i/>
          <w:sz w:val="28"/>
          <w:szCs w:val="28"/>
        </w:rPr>
        <w:t>територіальної громади,</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961"/>
        <w:jc w:val="both"/>
        <w:rPr>
          <w:i/>
          <w:sz w:val="28"/>
          <w:szCs w:val="28"/>
        </w:rPr>
      </w:pPr>
      <w:r>
        <w:rPr>
          <w:i/>
          <w:sz w:val="28"/>
          <w:szCs w:val="28"/>
        </w:rPr>
        <w:t xml:space="preserve">затвердженого рішенням </w:t>
      </w:r>
    </w:p>
    <w:p w:rsidR="00F86D8E" w:rsidRDefault="004D28E7" w:rsidP="005A36DF">
      <w:pPr>
        <w:ind w:left="567" w:firstLine="4962"/>
        <w:rPr>
          <w:i/>
          <w:sz w:val="28"/>
          <w:szCs w:val="28"/>
        </w:rPr>
      </w:pPr>
      <w:r>
        <w:rPr>
          <w:i/>
          <w:sz w:val="28"/>
          <w:szCs w:val="28"/>
        </w:rPr>
        <w:t>9 (позачергової) сесії 8 скликання</w:t>
      </w:r>
    </w:p>
    <w:p w:rsidR="004D28E7" w:rsidRDefault="00F86D8E" w:rsidP="005A36DF">
      <w:pPr>
        <w:ind w:left="567"/>
        <w:rPr>
          <w:i/>
          <w:sz w:val="28"/>
          <w:szCs w:val="28"/>
        </w:rPr>
      </w:pPr>
      <w:r>
        <w:rPr>
          <w:i/>
          <w:sz w:val="28"/>
          <w:szCs w:val="28"/>
        </w:rPr>
        <w:t xml:space="preserve">                                                               </w:t>
      </w:r>
      <w:r w:rsidR="004D28E7">
        <w:rPr>
          <w:i/>
          <w:sz w:val="28"/>
          <w:szCs w:val="28"/>
        </w:rPr>
        <w:t xml:space="preserve">        Брацлавської селищної ради</w:t>
      </w:r>
    </w:p>
    <w:p w:rsidR="004D28E7" w:rsidRDefault="004D28E7" w:rsidP="005A36DF">
      <w:pPr>
        <w:ind w:left="567" w:firstLine="4962"/>
        <w:rPr>
          <w:b/>
          <w:i/>
          <w:sz w:val="28"/>
          <w:szCs w:val="28"/>
        </w:rPr>
      </w:pPr>
      <w:r>
        <w:rPr>
          <w:i/>
          <w:sz w:val="28"/>
          <w:szCs w:val="28"/>
        </w:rPr>
        <w:t>від  22 квітня 2021 року № 129</w:t>
      </w:r>
    </w:p>
    <w:p w:rsidR="004D28E7" w:rsidRDefault="004D28E7" w:rsidP="005A36DF">
      <w:pPr>
        <w:pStyle w:val="HTML"/>
        <w:spacing w:after="120"/>
        <w:ind w:left="567" w:firstLine="567"/>
        <w:jc w:val="center"/>
        <w:rPr>
          <w:rFonts w:ascii="Times New Roman" w:hAnsi="Times New Roman" w:cs="Times New Roman"/>
          <w:b/>
          <w:sz w:val="28"/>
          <w:szCs w:val="28"/>
          <w:lang w:val="uk-UA"/>
        </w:rPr>
      </w:pPr>
    </w:p>
    <w:p w:rsidR="004D28E7" w:rsidRDefault="004D28E7"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center"/>
        <w:rPr>
          <w:rFonts w:ascii="Times New Roman" w:hAnsi="Times New Roman" w:cs="Times New Roman"/>
          <w:b/>
          <w:sz w:val="28"/>
          <w:szCs w:val="28"/>
        </w:rPr>
      </w:pP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center"/>
        <w:rPr>
          <w:rFonts w:ascii="Times New Roman" w:hAnsi="Times New Roman" w:cs="Times New Roman"/>
          <w:b/>
          <w:sz w:val="28"/>
          <w:szCs w:val="28"/>
        </w:rPr>
      </w:pPr>
      <w:r>
        <w:rPr>
          <w:rFonts w:ascii="Times New Roman" w:hAnsi="Times New Roman" w:cs="Times New Roman"/>
          <w:b/>
          <w:sz w:val="28"/>
          <w:szCs w:val="28"/>
        </w:rPr>
        <w:t xml:space="preserve">Положення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center"/>
        <w:rPr>
          <w:rFonts w:ascii="Times New Roman" w:hAnsi="Times New Roman" w:cs="Times New Roman"/>
          <w:b/>
          <w:sz w:val="28"/>
          <w:szCs w:val="28"/>
        </w:rPr>
      </w:pPr>
      <w:r>
        <w:rPr>
          <w:rFonts w:ascii="Times New Roman" w:hAnsi="Times New Roman" w:cs="Times New Roman"/>
          <w:b/>
          <w:sz w:val="28"/>
          <w:szCs w:val="28"/>
        </w:rPr>
        <w:t xml:space="preserve">про консультації з громадськістю в </w:t>
      </w:r>
      <w:r w:rsidR="004D28E7">
        <w:rPr>
          <w:rFonts w:ascii="Times New Roman" w:hAnsi="Times New Roman" w:cs="Times New Roman"/>
          <w:b/>
          <w:sz w:val="28"/>
          <w:szCs w:val="28"/>
        </w:rPr>
        <w:t xml:space="preserve">Брацлавській селищній </w:t>
      </w:r>
      <w:r>
        <w:rPr>
          <w:rFonts w:ascii="Times New Roman" w:hAnsi="Times New Roman" w:cs="Times New Roman"/>
          <w:b/>
          <w:sz w:val="28"/>
          <w:szCs w:val="28"/>
        </w:rPr>
        <w:t>територіальній громаді</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p>
    <w:p w:rsidR="00951BBB" w:rsidRDefault="00951BBB" w:rsidP="005A36DF">
      <w:pPr>
        <w:pStyle w:val="PreformattedText"/>
        <w:numPr>
          <w:ilvl w:val="0"/>
          <w:numId w:val="20"/>
        </w:numPr>
        <w:tabs>
          <w:tab w:val="left" w:pos="90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Це Положення про консультації з громадськістю в </w:t>
      </w:r>
      <w:r w:rsidR="004D28E7">
        <w:rPr>
          <w:rFonts w:ascii="Times New Roman" w:hAnsi="Times New Roman" w:cs="Times New Roman"/>
          <w:sz w:val="28"/>
          <w:szCs w:val="28"/>
        </w:rPr>
        <w:t>Брацлавській селищній</w:t>
      </w:r>
      <w:r>
        <w:rPr>
          <w:rFonts w:ascii="Times New Roman" w:hAnsi="Times New Roman" w:cs="Times New Roman"/>
          <w:sz w:val="28"/>
          <w:szCs w:val="28"/>
        </w:rPr>
        <w:t xml:space="preserve"> територіальній громаді (далі – Положення)</w:t>
      </w:r>
      <w:r>
        <w:rPr>
          <w:rFonts w:ascii="Times New Roman" w:hAnsi="Times New Roman" w:cs="Times New Roman"/>
          <w:b/>
          <w:sz w:val="28"/>
          <w:szCs w:val="28"/>
        </w:rPr>
        <w:t xml:space="preserve"> </w:t>
      </w:r>
      <w:r>
        <w:rPr>
          <w:rFonts w:ascii="Times New Roman" w:hAnsi="Times New Roman" w:cs="Times New Roman"/>
          <w:sz w:val="28"/>
          <w:szCs w:val="28"/>
        </w:rPr>
        <w:t>визначає порядок організації і проведення Радою, її виконавчими органами консультацій з громадськістю з питань, що належать до їх компетенції.</w:t>
      </w:r>
      <w:r>
        <w:rPr>
          <w:rFonts w:ascii="Times New Roman" w:hAnsi="Times New Roman" w:cs="Times New Roman"/>
          <w:b/>
          <w:sz w:val="28"/>
          <w:szCs w:val="28"/>
        </w:rPr>
        <w:t xml:space="preserve">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2. Консультації з громадськістю є однією з форм участі </w:t>
      </w:r>
      <w:r w:rsidR="004D28E7">
        <w:rPr>
          <w:rFonts w:ascii="Times New Roman" w:hAnsi="Times New Roman" w:cs="Times New Roman"/>
          <w:sz w:val="28"/>
          <w:szCs w:val="28"/>
        </w:rPr>
        <w:t>Брацлавської селищної</w:t>
      </w:r>
      <w:r>
        <w:rPr>
          <w:rFonts w:ascii="Times New Roman" w:hAnsi="Times New Roman" w:cs="Times New Roman"/>
          <w:sz w:val="28"/>
          <w:szCs w:val="28"/>
        </w:rPr>
        <w:t xml:space="preserve"> територіальної громади у вирішенні питань місцевого значення. Вони проводяться з метою залучення територіальної громади до прийняття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3. Результати проведення консультацій з громадськістю враховуються Радою, її виконавчими органами під час прийняття рішень.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4. Консультації з громадськістю організовує і проводить Рада, її виконавчі органи, які є розробниками проекту нормативно-правового акта або готують пропозиції щодо вирішення певного питання, за допомогою відповідальної посадової особи чи структурного підрозділу з питань громадської участі (далі – відповідальний орган).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Виконавчий комітет щороку складає орієнтовний план проведення консультацій з громадськістю в </w:t>
      </w:r>
      <w:r w:rsidR="004D28E7">
        <w:rPr>
          <w:rFonts w:ascii="Times New Roman" w:hAnsi="Times New Roman" w:cs="Times New Roman"/>
          <w:sz w:val="28"/>
          <w:szCs w:val="28"/>
        </w:rPr>
        <w:t>Брацлавській селищній</w:t>
      </w:r>
      <w:r>
        <w:rPr>
          <w:rFonts w:ascii="Times New Roman" w:hAnsi="Times New Roman" w:cs="Times New Roman"/>
          <w:sz w:val="28"/>
          <w:szCs w:val="28"/>
        </w:rPr>
        <w:t xml:space="preserve"> територіальній громаді (далі – орієнтовний план) з урахуванням пропозицій Ради, її виконавчих органів, консультативно-дорадчих органів, утворених при Раді, жителів </w:t>
      </w:r>
      <w:r w:rsidR="004D28E7">
        <w:rPr>
          <w:rFonts w:ascii="Times New Roman" w:hAnsi="Times New Roman" w:cs="Times New Roman"/>
          <w:sz w:val="28"/>
          <w:szCs w:val="28"/>
        </w:rPr>
        <w:t>Брацлавської селищної</w:t>
      </w:r>
      <w:r>
        <w:rPr>
          <w:rFonts w:ascii="Times New Roman" w:hAnsi="Times New Roman" w:cs="Times New Roman"/>
          <w:sz w:val="28"/>
          <w:szCs w:val="28"/>
        </w:rPr>
        <w:t xml:space="preserve"> територіальної громади та інститутів громадянського суспільства, які здійснюють діяльність на території </w:t>
      </w:r>
      <w:r w:rsidR="004D28E7">
        <w:rPr>
          <w:rFonts w:ascii="Times New Roman" w:hAnsi="Times New Roman" w:cs="Times New Roman"/>
          <w:sz w:val="28"/>
          <w:szCs w:val="28"/>
        </w:rPr>
        <w:t>Брацлавської селищної</w:t>
      </w:r>
      <w:r>
        <w:rPr>
          <w:rFonts w:ascii="Times New Roman" w:hAnsi="Times New Roman" w:cs="Times New Roman"/>
          <w:sz w:val="28"/>
          <w:szCs w:val="28"/>
        </w:rPr>
        <w:t xml:space="preserve"> територіальної громади, а також результатів проведення попередніх консультацій з громадськістю.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Орієнтовний план оприлюднюються на офіційному веб-сайті Ради</w:t>
      </w:r>
      <w:r w:rsidR="00FA4958">
        <w:rPr>
          <w:rFonts w:ascii="Times New Roman" w:hAnsi="Times New Roman" w:cs="Times New Roman"/>
          <w:sz w:val="28"/>
          <w:szCs w:val="28"/>
        </w:rPr>
        <w:t xml:space="preserve"> не пізніше 5 днів з дня його затвердження.</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Інформація, пов’язана з організацією та проведенням консультацій з громадськістю, оприлюднюються на офіційному веб-сайті Ради.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 Інститути громадянського суспільства, що здійснюють діяльність на території </w:t>
      </w:r>
      <w:r w:rsidR="004D28E7">
        <w:rPr>
          <w:rFonts w:ascii="Times New Roman" w:hAnsi="Times New Roman" w:cs="Times New Roman"/>
          <w:sz w:val="28"/>
          <w:szCs w:val="28"/>
        </w:rPr>
        <w:t>Брацлавської селищної</w:t>
      </w:r>
      <w:r>
        <w:rPr>
          <w:rFonts w:ascii="Times New Roman" w:hAnsi="Times New Roman" w:cs="Times New Roman"/>
          <w:sz w:val="28"/>
          <w:szCs w:val="28"/>
        </w:rPr>
        <w:t xml:space="preserve"> територіальної громади, можуть ініціювати проведення консультацій з громадськістю з питань, не включених до орієнтовного плану, шляхом подання відповідних пропозицій до Ради.</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 разі надходження пропозицій щодо проведення консультацій з громадськістю з одного й того самого питання від не менше ніж трьох інститутів громадянського суспільства, які діють у межах </w:t>
      </w:r>
      <w:r w:rsidR="005F0ECE">
        <w:rPr>
          <w:rFonts w:ascii="Times New Roman" w:hAnsi="Times New Roman" w:cs="Times New Roman"/>
          <w:sz w:val="28"/>
          <w:szCs w:val="28"/>
        </w:rPr>
        <w:t>Брацлавської селищної</w:t>
      </w:r>
      <w:r>
        <w:rPr>
          <w:rFonts w:ascii="Times New Roman" w:hAnsi="Times New Roman" w:cs="Times New Roman"/>
          <w:sz w:val="28"/>
          <w:szCs w:val="28"/>
        </w:rPr>
        <w:t xml:space="preserve"> територіальної громади, такі консультації проводяться Радою, її виконавчими органами обов’язково.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8. Рада, її виконавчі органи під час проведення консультацій з громадськістю взаємодіють із засобами масової інформації, надають їм необхідні інформаційно-аналітичні матеріали.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9.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проводитись одночасно.</w:t>
      </w:r>
    </w:p>
    <w:p w:rsidR="00951BBB" w:rsidRDefault="00951BBB" w:rsidP="005A36DF">
      <w:pPr>
        <w:tabs>
          <w:tab w:val="left" w:pos="1080"/>
        </w:tabs>
        <w:spacing w:after="120"/>
        <w:ind w:left="567" w:firstLine="567"/>
        <w:jc w:val="both"/>
        <w:rPr>
          <w:sz w:val="28"/>
          <w:szCs w:val="28"/>
        </w:rPr>
      </w:pPr>
      <w:r>
        <w:rPr>
          <w:sz w:val="28"/>
          <w:szCs w:val="28"/>
        </w:rPr>
        <w:t>10. Проекти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діяльності».</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11. Публічне громадське обговорення передбачає організацію і проведення таких публічних заходів: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конференцій, форумів, громадських слухань, круглих столів, зборів, зустрічей, нарад з громадськістю;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теле- або радіодебатів, Інтернет- та відео-конференцій, електронних консультацій.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12. Публічне громадське обговорення здійснюється Радою, її виконавчими органами у такому порядку: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 визначення питання, яке планується винести на обговорення;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 прийняття рішення про проведення обговорення;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розробка плану заходів з організації та проведення обговорення (за потреби);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оприлюднення інформації про проведення обговорення на офіційному веб-сайті Ради та в інший прийнятний спосіб;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збір та аналіз інформації про оцінку громадськістю ефективності запропонованого шляху вирішення питання;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 формування експертних пропозицій щодо альтернативного вирішення питання;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8) забезпечення врахування результатів обговорення під час прийняття остаточного рішення;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9) аналіз результатів обговорення; </w:t>
      </w:r>
    </w:p>
    <w:p w:rsidR="00951BBB" w:rsidRDefault="00951BBB" w:rsidP="005A36DF">
      <w:pPr>
        <w:pStyle w:val="PreformattedText"/>
        <w:tabs>
          <w:tab w:val="left" w:pos="350"/>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10) оприлюднення результатів обговорення на офіційному веб-сайті Ради та в інший прийнятний спосіб.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належного організаційного забезпечення проведення публічного громадського обговорення Рада та її виконавчі органи можуть утворювати робочу групу за участю заінтересованих сторін.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13. Інформаційне повідомлення про проведення публічного громадського обговорення має містити: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 найменування Ради, її виконавчого органу, які проводять публічне громадське обговорення;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 питання або назва проекту акта, винесеного на обговорення, адреса (гіпертекстове посилання) опублікованого на офіційному веб-сайті Ради тексту проекту акта;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можливі варіанти вирішення питання;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соціальні групи населення та заінтересовані сторони, на які поширюватиметься дія прийнятого рішення;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можливі наслідки запровадження рішення для різних соціальних груп населення та заінтересованих сторін;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відомості про строк, місце, час заходів, порядок публічного громадського обговорення, акредитації представників засобів масової інформації, реєстрації учасників;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7) спосіб забезпечення участі в публічному громадському обговоренні представників визначених соціальних груп населення та заінтересованих сторін;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8) поштова й електронні адреси, строк і форма подання письмових пропозицій та зауважень;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9) адреса і номер телефону, за якими надаються консультації з питання, що винесено на публічне громадське обговорення;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10) прізвище, ім’я відповідальної особи Ради, її виконавчих органів;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11) строк і спосіб оприлюднення результатів публічного громадського обговорення.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5"/>
        <w:jc w:val="both"/>
        <w:rPr>
          <w:rFonts w:ascii="Times New Roman" w:hAnsi="Times New Roman" w:cs="Times New Roman"/>
          <w:sz w:val="28"/>
          <w:szCs w:val="28"/>
        </w:rPr>
      </w:pPr>
      <w:r>
        <w:rPr>
          <w:rFonts w:ascii="Times New Roman" w:hAnsi="Times New Roman" w:cs="Times New Roman"/>
          <w:sz w:val="28"/>
          <w:szCs w:val="28"/>
        </w:rPr>
        <w:t xml:space="preserve">14. Публічне громадське обговорення розпочинається з дня оприлюднення інформаційного повідомлення про його проведення. Строк проведення публічного громадського обговорення визначається Радою, її виконавчими органами і не може бути меншим за </w:t>
      </w:r>
      <w:r w:rsidR="00563FDC">
        <w:rPr>
          <w:rFonts w:ascii="Times New Roman" w:hAnsi="Times New Roman" w:cs="Times New Roman"/>
          <w:sz w:val="28"/>
          <w:szCs w:val="28"/>
        </w:rPr>
        <w:t>15</w:t>
      </w:r>
      <w:r w:rsidR="00D94348">
        <w:rPr>
          <w:rFonts w:ascii="Times New Roman" w:hAnsi="Times New Roman" w:cs="Times New Roman"/>
          <w:sz w:val="28"/>
          <w:szCs w:val="28"/>
        </w:rPr>
        <w:t xml:space="preserve"> </w:t>
      </w:r>
      <w:r>
        <w:rPr>
          <w:rFonts w:ascii="Times New Roman" w:hAnsi="Times New Roman" w:cs="Times New Roman"/>
          <w:sz w:val="28"/>
          <w:szCs w:val="28"/>
        </w:rPr>
        <w:t xml:space="preserve"> календарних днів.</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15. 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осіб, розміщені на офіційному веб-сайті Ради.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5"/>
        <w:jc w:val="both"/>
        <w:rPr>
          <w:rFonts w:ascii="Times New Roman" w:hAnsi="Times New Roman" w:cs="Times New Roman"/>
          <w:sz w:val="28"/>
          <w:szCs w:val="28"/>
        </w:rPr>
      </w:pPr>
      <w:r>
        <w:rPr>
          <w:rFonts w:ascii="Times New Roman" w:hAnsi="Times New Roman" w:cs="Times New Roman"/>
          <w:sz w:val="28"/>
          <w:szCs w:val="28"/>
        </w:rPr>
        <w:t>Під час проведення заходів у рамках публічного громадського обговорення визначеною органом місцевого самоврядування особою ведеться протокол, у якому фіксуються висловлені в усній формі пропозиції та зауваження.</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Пропозиції та зауваження, що надходять до Ради, її виконавчих органів, протоколи публічних заходів оприлюднюються на офіційному веб-сайті Ради протягом </w:t>
      </w:r>
      <w:r w:rsidR="00D94348">
        <w:rPr>
          <w:rFonts w:ascii="Times New Roman" w:hAnsi="Times New Roman" w:cs="Times New Roman"/>
          <w:sz w:val="28"/>
          <w:szCs w:val="28"/>
        </w:rPr>
        <w:t>5</w:t>
      </w:r>
      <w:r>
        <w:rPr>
          <w:rFonts w:ascii="Times New Roman" w:hAnsi="Times New Roman" w:cs="Times New Roman"/>
          <w:sz w:val="28"/>
          <w:szCs w:val="28"/>
        </w:rPr>
        <w:t xml:space="preserve"> робочих днів після їх надходження (проведення заходу, що протоколюється).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Заінтересовані особи подають пропозиції і зауваження у письмовій формі із зазначенням свого найменування та місцезнаходження.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Анонімні пропозиції не реєструються і не розглядаються.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16. Пропозиції та зауваження, що надійшли під час публічного громадського обговорення, вивчаються та аналізуються Радою, її виконавчими органами із залученням (за потреби) відповідних фахівців.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17. За результатами публічного громадського обговорення Рада, її виконавчі органи готують звіт, в якому зазначається: </w:t>
      </w:r>
    </w:p>
    <w:p w:rsidR="00951BBB" w:rsidRDefault="00951BBB" w:rsidP="005A36DF">
      <w:pPr>
        <w:pStyle w:val="PreformattedText"/>
        <w:tabs>
          <w:tab w:val="left" w:pos="410"/>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найменування Ради, її виконавчого органу, які проводили обговорення; </w:t>
      </w:r>
    </w:p>
    <w:p w:rsidR="00951BBB" w:rsidRDefault="00951BBB" w:rsidP="005A36DF">
      <w:pPr>
        <w:pStyle w:val="PreformattedText"/>
        <w:tabs>
          <w:tab w:val="left" w:pos="410"/>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зміст питання або назва проекту акта, що виносилися на обговорення; </w:t>
      </w:r>
    </w:p>
    <w:p w:rsidR="00951BBB" w:rsidRDefault="00951BBB" w:rsidP="005A36DF">
      <w:pPr>
        <w:pStyle w:val="PreformattedText"/>
        <w:tabs>
          <w:tab w:val="left" w:pos="410"/>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інформація про осіб, що взяли участь в обговоренні; </w:t>
      </w:r>
    </w:p>
    <w:p w:rsidR="00951BBB" w:rsidRDefault="00951BBB" w:rsidP="005A36DF">
      <w:pPr>
        <w:pStyle w:val="PreformattedText"/>
        <w:tabs>
          <w:tab w:val="left" w:pos="410"/>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інформація про пропозиції, що надійшли до Ради, її виконавчих органів за результатами обговорення, із зазначенням автора кожної пропозиції; </w:t>
      </w:r>
    </w:p>
    <w:p w:rsidR="00951BBB" w:rsidRDefault="00951BBB" w:rsidP="005A36DF">
      <w:pPr>
        <w:pStyle w:val="PreformattedText"/>
        <w:tabs>
          <w:tab w:val="left" w:pos="410"/>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інформація про врахування пропозицій та зауважень з обов’язковим обґрунтуванням прийнятого рішення та причин неврахування пропозицій та зауважень; </w:t>
      </w:r>
    </w:p>
    <w:p w:rsidR="00951BBB" w:rsidRDefault="00951BBB" w:rsidP="005A36DF">
      <w:pPr>
        <w:pStyle w:val="PreformattedText"/>
        <w:tabs>
          <w:tab w:val="left" w:pos="410"/>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інформація про рішення, прийняті за результатами обговорення.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18. Результати публічного громадського обговорення (у томі числі звіт) доводяться до відома громадськості шляхом оприлюднення на офіційному веб-сайті Ради та в інший прийнятний спосіб протягом </w:t>
      </w:r>
      <w:r w:rsidR="00D94348">
        <w:rPr>
          <w:rFonts w:ascii="Times New Roman" w:hAnsi="Times New Roman" w:cs="Times New Roman"/>
          <w:sz w:val="28"/>
          <w:szCs w:val="28"/>
        </w:rPr>
        <w:t xml:space="preserve">5 </w:t>
      </w:r>
      <w:r>
        <w:rPr>
          <w:rFonts w:ascii="Times New Roman" w:hAnsi="Times New Roman" w:cs="Times New Roman"/>
          <w:sz w:val="28"/>
          <w:szCs w:val="28"/>
        </w:rPr>
        <w:t xml:space="preserve"> робочих днів після його закінчення.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19. Вивчення громадської думки здійснюється шляхом: </w:t>
      </w:r>
    </w:p>
    <w:p w:rsidR="00951BBB" w:rsidRDefault="00951BBB" w:rsidP="005A36DF">
      <w:pPr>
        <w:pStyle w:val="PreformattedText"/>
        <w:tabs>
          <w:tab w:val="left" w:pos="142"/>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проведення соціологічних досліджень та спостережень (опитування, анкетування, контент-аналіз інформаційних матеріалів, фокус-групи тощо); </w:t>
      </w:r>
    </w:p>
    <w:p w:rsidR="00951BBB" w:rsidRDefault="00951BBB" w:rsidP="005A36DF">
      <w:pPr>
        <w:pStyle w:val="PreformattedText"/>
        <w:tabs>
          <w:tab w:val="left" w:pos="142"/>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позицій різних соціальних груп населення та заінтересованих сторін; </w:t>
      </w:r>
    </w:p>
    <w:p w:rsidR="00951BBB" w:rsidRDefault="00951BBB" w:rsidP="005A36DF">
      <w:pPr>
        <w:pStyle w:val="PreformattedText"/>
        <w:tabs>
          <w:tab w:val="left" w:pos="142"/>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опрацювання й узагальнення висловлених у зверненнях громадян пропозицій </w:t>
      </w:r>
      <w:r>
        <w:rPr>
          <w:rFonts w:ascii="Times New Roman" w:hAnsi="Times New Roman" w:cs="Times New Roman"/>
          <w:sz w:val="28"/>
          <w:szCs w:val="28"/>
        </w:rPr>
        <w:lastRenderedPageBreak/>
        <w:t xml:space="preserve">та зауважень з питання, що потребує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20. Вивчення громадської думки здійснюється Радою, її виконавчими органами у такому порядку: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 визначення: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потреби у вивченні громадської думки з окремого питання;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питання, з якого проводиться вивчення громадської думки, альтернативних пропозицій щодо його вирішення;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строку, форми і методів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дослідницьких організацій, фахівців, експертів, громадських організацій, які проводитимуть вивчення громадської думки (на конкурсній основі);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 ступеня репрезентативності соціальних груп населення та заінтересованих сторін, думка яких досліджується;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 отримання підсумкової інформації за результатами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3) узагальнення громадської думки щодо запропонованого вирішення питань, що потребували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4) 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5) оприлюднення на офіційному веб-сайті Ради та в інший прийнятний спосіб результатів вивчення громадської думки (у тому числі звіту) протягом </w:t>
      </w:r>
      <w:r w:rsidR="00D25B59">
        <w:rPr>
          <w:rFonts w:ascii="Times New Roman" w:hAnsi="Times New Roman" w:cs="Times New Roman"/>
          <w:sz w:val="28"/>
          <w:szCs w:val="28"/>
        </w:rPr>
        <w:t>5</w:t>
      </w:r>
      <w:r>
        <w:rPr>
          <w:rFonts w:ascii="Times New Roman" w:hAnsi="Times New Roman" w:cs="Times New Roman"/>
          <w:sz w:val="28"/>
          <w:szCs w:val="28"/>
        </w:rPr>
        <w:t xml:space="preserve"> робочих днів з моменту його завершення.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21. У звіті про результати вивчення громадської думки зазначаються: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1) найменування</w:t>
      </w:r>
      <w:r w:rsidR="005F0ECE">
        <w:rPr>
          <w:rFonts w:ascii="Times New Roman" w:hAnsi="Times New Roman" w:cs="Times New Roman"/>
          <w:sz w:val="28"/>
          <w:szCs w:val="28"/>
        </w:rPr>
        <w:t xml:space="preserve"> селищної</w:t>
      </w:r>
      <w:r>
        <w:rPr>
          <w:rFonts w:ascii="Times New Roman" w:hAnsi="Times New Roman" w:cs="Times New Roman"/>
          <w:sz w:val="28"/>
          <w:szCs w:val="28"/>
        </w:rPr>
        <w:t xml:space="preserve"> ради, її виконавчих органів, які організували вивчення громадської думки (вивчали громадську думку);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2) найменування частини </w:t>
      </w:r>
      <w:r w:rsidR="005F0ECE">
        <w:rPr>
          <w:rFonts w:ascii="Times New Roman" w:hAnsi="Times New Roman" w:cs="Times New Roman"/>
          <w:sz w:val="28"/>
          <w:szCs w:val="28"/>
        </w:rPr>
        <w:t>Брацлавської селищної</w:t>
      </w:r>
      <w:r>
        <w:rPr>
          <w:rFonts w:ascii="Times New Roman" w:hAnsi="Times New Roman" w:cs="Times New Roman"/>
          <w:sz w:val="28"/>
          <w:szCs w:val="28"/>
        </w:rPr>
        <w:t xml:space="preserve"> територіальної громади у разі вивчення громадської думки в межах окремого населеного пункту, частини територіальної громади;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3) соціальні групи населення та заінтересовані сторони, вивчення думки яких проводилося;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4) тема та питання, з яких проводилося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5) методи, що застосовувалися для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6) ступінь допустимого відхилення від обраної моделі дослідження;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7) інформація про осіб, що проводили вивчення 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8) узагальнення громадської думки щодо запропонованого вирішення питань, що потребували вивчення громадської думки, та її врахування під час прийняття Радою, її виконавчими органами остаточного рішення;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9) обґрунтування прийнятого рішення у разі неврахування результатів вивчення </w:t>
      </w:r>
      <w:r>
        <w:rPr>
          <w:rFonts w:ascii="Times New Roman" w:hAnsi="Times New Roman" w:cs="Times New Roman"/>
          <w:sz w:val="28"/>
          <w:szCs w:val="28"/>
        </w:rPr>
        <w:lastRenderedPageBreak/>
        <w:t xml:space="preserve">громадської думки. </w:t>
      </w:r>
    </w:p>
    <w:p w:rsidR="00951BBB" w:rsidRDefault="00951BBB" w:rsidP="005A36DF">
      <w:pPr>
        <w:pStyle w:val="PreformattedText"/>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22. Для організації вивчення громадської думки з метою отримання об’єктивної та достовірної інформації Рада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 </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426"/>
        <w:jc w:val="both"/>
        <w:rPr>
          <w:sz w:val="28"/>
          <w:szCs w:val="28"/>
        </w:rPr>
      </w:pPr>
      <w:r>
        <w:rPr>
          <w:sz w:val="28"/>
          <w:szCs w:val="28"/>
        </w:rPr>
        <w:t>23. За порушення вимог цього Положення Рада, їх виконавчі органи несуть відповідальність згідно з законодавством.</w:t>
      </w: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67" w:right="-365"/>
        <w:rPr>
          <w:b/>
          <w:bCs/>
          <w:sz w:val="28"/>
          <w:szCs w:val="28"/>
        </w:rPr>
      </w:pPr>
    </w:p>
    <w:p w:rsidR="00951BBB" w:rsidRDefault="00951BBB" w:rsidP="005A36DF">
      <w:p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67" w:right="-365"/>
        <w:rPr>
          <w:b/>
          <w:bCs/>
          <w:sz w:val="28"/>
          <w:szCs w:val="28"/>
        </w:rPr>
      </w:pPr>
    </w:p>
    <w:sectPr w:rsidR="00951BBB" w:rsidSect="00F86D8E">
      <w:footerReference w:type="default" r:id="rId8"/>
      <w:pgSz w:w="11906" w:h="16838"/>
      <w:pgMar w:top="567" w:right="566" w:bottom="709"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A3" w:rsidRDefault="004024A3" w:rsidP="003968EC">
      <w:r>
        <w:separator/>
      </w:r>
    </w:p>
  </w:endnote>
  <w:endnote w:type="continuationSeparator" w:id="0">
    <w:p w:rsidR="004024A3" w:rsidRDefault="004024A3" w:rsidP="003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 w:name="font272">
    <w:altName w:val="MS Gothic"/>
    <w:panose1 w:val="00000000000000000000"/>
    <w:charset w:val="80"/>
    <w:family w:val="auto"/>
    <w:notTrueType/>
    <w:pitch w:val="variable"/>
    <w:sig w:usb0="00000001" w:usb1="08070000" w:usb2="00000010" w:usb3="00000000" w:csb0="00020000" w:csb1="00000000"/>
  </w:font>
  <w:font w:name="DejaVu Sans Mono">
    <w:altName w:val="MS Gothic"/>
    <w:panose1 w:val="00000000000000000000"/>
    <w:charset w:val="80"/>
    <w:family w:val="modern"/>
    <w:notTrueType/>
    <w:pitch w:val="default"/>
    <w:sig w:usb0="00000001" w:usb1="08070000" w:usb2="00000010" w:usb3="00000000" w:csb0="00020000" w:csb1="00000000"/>
  </w:font>
  <w:font w:name="font413">
    <w:altName w:val="MS Gothic"/>
    <w:charset w:val="80"/>
    <w:family w:val="auto"/>
    <w:pitch w:val="variable"/>
  </w:font>
  <w:font w:name="Ubuntu">
    <w:altName w:val="Arial Unicode MS"/>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074524"/>
      <w:docPartObj>
        <w:docPartGallery w:val="Page Numbers (Bottom of Page)"/>
        <w:docPartUnique/>
      </w:docPartObj>
    </w:sdtPr>
    <w:sdtEndPr/>
    <w:sdtContent>
      <w:p w:rsidR="00106197" w:rsidRDefault="00106197">
        <w:pPr>
          <w:pStyle w:val="af4"/>
          <w:jc w:val="center"/>
        </w:pPr>
        <w:r>
          <w:fldChar w:fldCharType="begin"/>
        </w:r>
        <w:r>
          <w:instrText>PAGE   \* MERGEFORMAT</w:instrText>
        </w:r>
        <w:r>
          <w:fldChar w:fldCharType="separate"/>
        </w:r>
        <w:r w:rsidR="00803526">
          <w:rPr>
            <w:noProof/>
          </w:rPr>
          <w:t>50</w:t>
        </w:r>
        <w:r>
          <w:fldChar w:fldCharType="end"/>
        </w:r>
      </w:p>
    </w:sdtContent>
  </w:sdt>
  <w:p w:rsidR="00106197" w:rsidRDefault="0010619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A3" w:rsidRDefault="004024A3" w:rsidP="003968EC">
      <w:r>
        <w:separator/>
      </w:r>
    </w:p>
  </w:footnote>
  <w:footnote w:type="continuationSeparator" w:id="0">
    <w:p w:rsidR="004024A3" w:rsidRDefault="004024A3" w:rsidP="003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71"/>
        </w:tabs>
        <w:ind w:left="771" w:hanging="360"/>
      </w:pPr>
      <w:rPr>
        <w:rFonts w:cs="Times New Roman"/>
      </w:rPr>
    </w:lvl>
    <w:lvl w:ilvl="1">
      <w:start w:val="1"/>
      <w:numFmt w:val="decimal"/>
      <w:lvlText w:val="%2."/>
      <w:lvlJc w:val="left"/>
      <w:pPr>
        <w:tabs>
          <w:tab w:val="num" w:pos="1131"/>
        </w:tabs>
        <w:ind w:left="1131" w:hanging="360"/>
      </w:pPr>
      <w:rPr>
        <w:rFonts w:cs="Times New Roman"/>
      </w:rPr>
    </w:lvl>
    <w:lvl w:ilvl="2">
      <w:start w:val="1"/>
      <w:numFmt w:val="decimal"/>
      <w:lvlText w:val="%3."/>
      <w:lvlJc w:val="left"/>
      <w:pPr>
        <w:tabs>
          <w:tab w:val="num" w:pos="1491"/>
        </w:tabs>
        <w:ind w:left="1491" w:hanging="360"/>
      </w:pPr>
      <w:rPr>
        <w:rFonts w:cs="Times New Roman"/>
      </w:rPr>
    </w:lvl>
    <w:lvl w:ilvl="3">
      <w:start w:val="1"/>
      <w:numFmt w:val="decimal"/>
      <w:lvlText w:val="%4."/>
      <w:lvlJc w:val="left"/>
      <w:pPr>
        <w:tabs>
          <w:tab w:val="num" w:pos="1851"/>
        </w:tabs>
        <w:ind w:left="1851" w:hanging="360"/>
      </w:pPr>
      <w:rPr>
        <w:rFonts w:cs="Times New Roman"/>
      </w:rPr>
    </w:lvl>
    <w:lvl w:ilvl="4">
      <w:start w:val="1"/>
      <w:numFmt w:val="decimal"/>
      <w:lvlText w:val="%5."/>
      <w:lvlJc w:val="left"/>
      <w:pPr>
        <w:tabs>
          <w:tab w:val="num" w:pos="2211"/>
        </w:tabs>
        <w:ind w:left="2211" w:hanging="360"/>
      </w:pPr>
      <w:rPr>
        <w:rFonts w:cs="Times New Roman"/>
      </w:rPr>
    </w:lvl>
    <w:lvl w:ilvl="5">
      <w:start w:val="1"/>
      <w:numFmt w:val="decimal"/>
      <w:lvlText w:val="%6."/>
      <w:lvlJc w:val="left"/>
      <w:pPr>
        <w:tabs>
          <w:tab w:val="num" w:pos="2571"/>
        </w:tabs>
        <w:ind w:left="2571" w:hanging="360"/>
      </w:pPr>
      <w:rPr>
        <w:rFonts w:cs="Times New Roman"/>
      </w:rPr>
    </w:lvl>
    <w:lvl w:ilvl="6">
      <w:start w:val="1"/>
      <w:numFmt w:val="decimal"/>
      <w:lvlText w:val="%7."/>
      <w:lvlJc w:val="left"/>
      <w:pPr>
        <w:tabs>
          <w:tab w:val="num" w:pos="2931"/>
        </w:tabs>
        <w:ind w:left="2931" w:hanging="360"/>
      </w:pPr>
      <w:rPr>
        <w:rFonts w:cs="Times New Roman"/>
      </w:rPr>
    </w:lvl>
    <w:lvl w:ilvl="7">
      <w:start w:val="1"/>
      <w:numFmt w:val="decimal"/>
      <w:lvlText w:val="%8."/>
      <w:lvlJc w:val="left"/>
      <w:pPr>
        <w:tabs>
          <w:tab w:val="num" w:pos="3291"/>
        </w:tabs>
        <w:ind w:left="3291" w:hanging="360"/>
      </w:pPr>
      <w:rPr>
        <w:rFonts w:cs="Times New Roman"/>
      </w:rPr>
    </w:lvl>
    <w:lvl w:ilvl="8">
      <w:start w:val="1"/>
      <w:numFmt w:val="decimal"/>
      <w:lvlText w:val="%9."/>
      <w:lvlJc w:val="left"/>
      <w:pPr>
        <w:tabs>
          <w:tab w:val="num" w:pos="3651"/>
        </w:tabs>
        <w:ind w:left="3651" w:hanging="360"/>
      </w:pPr>
      <w:rPr>
        <w:rFonts w:cs="Times New Roman"/>
      </w:rPr>
    </w:lvl>
  </w:abstractNum>
  <w:abstractNum w:abstractNumId="1">
    <w:nsid w:val="00000002"/>
    <w:multiLevelType w:val="multilevel"/>
    <w:tmpl w:val="C444E010"/>
    <w:name w:val="WW8Num2"/>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8456F11"/>
    <w:multiLevelType w:val="hybridMultilevel"/>
    <w:tmpl w:val="2BD037C6"/>
    <w:lvl w:ilvl="0" w:tplc="E3F84FC2">
      <w:start w:val="1"/>
      <w:numFmt w:val="decimal"/>
      <w:lvlText w:val="%1."/>
      <w:lvlJc w:val="left"/>
      <w:pPr>
        <w:ind w:left="1584" w:hanging="9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2">
    <w:nsid w:val="279B0FE2"/>
    <w:multiLevelType w:val="hybridMultilevel"/>
    <w:tmpl w:val="A6467DE4"/>
    <w:lvl w:ilvl="0" w:tplc="7952AED4">
      <w:start w:val="1"/>
      <w:numFmt w:val="decimal"/>
      <w:lvlText w:val="%1."/>
      <w:lvlJc w:val="left"/>
      <w:pPr>
        <w:ind w:left="1536" w:hanging="912"/>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3">
    <w:nsid w:val="2CCA6A52"/>
    <w:multiLevelType w:val="hybridMultilevel"/>
    <w:tmpl w:val="9B385B64"/>
    <w:lvl w:ilvl="0" w:tplc="85FED2CC">
      <w:start w:val="1"/>
      <w:numFmt w:val="decimal"/>
      <w:lvlText w:val="%1."/>
      <w:lvlJc w:val="left"/>
      <w:pPr>
        <w:ind w:left="505" w:hanging="360"/>
      </w:pPr>
      <w:rPr>
        <w:rFonts w:hint="default"/>
        <w:b w:val="0"/>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4">
    <w:nsid w:val="37D40A7A"/>
    <w:multiLevelType w:val="hybridMultilevel"/>
    <w:tmpl w:val="6DF020A8"/>
    <w:lvl w:ilvl="0" w:tplc="C75A4954">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1D1524"/>
    <w:multiLevelType w:val="hybridMultilevel"/>
    <w:tmpl w:val="9EEA1770"/>
    <w:lvl w:ilvl="0" w:tplc="5C0811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nsid w:val="40F37837"/>
    <w:multiLevelType w:val="hybridMultilevel"/>
    <w:tmpl w:val="46209B84"/>
    <w:lvl w:ilvl="0" w:tplc="04190011">
      <w:start w:val="1"/>
      <w:numFmt w:val="decimal"/>
      <w:lvlText w:val="%1)"/>
      <w:lvlJc w:val="left"/>
      <w:pPr>
        <w:ind w:left="2007" w:hanging="360"/>
      </w:pPr>
      <w:rPr>
        <w:rFonts w:cs="Times New Roman"/>
      </w:rPr>
    </w:lvl>
    <w:lvl w:ilvl="1" w:tplc="04220019" w:tentative="1">
      <w:start w:val="1"/>
      <w:numFmt w:val="lowerLetter"/>
      <w:lvlText w:val="%2."/>
      <w:lvlJc w:val="left"/>
      <w:pPr>
        <w:ind w:left="2727" w:hanging="360"/>
      </w:pPr>
      <w:rPr>
        <w:rFonts w:cs="Times New Roman"/>
      </w:rPr>
    </w:lvl>
    <w:lvl w:ilvl="2" w:tplc="0422001B" w:tentative="1">
      <w:start w:val="1"/>
      <w:numFmt w:val="lowerRoman"/>
      <w:lvlText w:val="%3."/>
      <w:lvlJc w:val="right"/>
      <w:pPr>
        <w:ind w:left="3447" w:hanging="180"/>
      </w:pPr>
      <w:rPr>
        <w:rFonts w:cs="Times New Roman"/>
      </w:rPr>
    </w:lvl>
    <w:lvl w:ilvl="3" w:tplc="0422000F" w:tentative="1">
      <w:start w:val="1"/>
      <w:numFmt w:val="decimal"/>
      <w:lvlText w:val="%4."/>
      <w:lvlJc w:val="left"/>
      <w:pPr>
        <w:ind w:left="4167" w:hanging="360"/>
      </w:pPr>
      <w:rPr>
        <w:rFonts w:cs="Times New Roman"/>
      </w:rPr>
    </w:lvl>
    <w:lvl w:ilvl="4" w:tplc="04220019" w:tentative="1">
      <w:start w:val="1"/>
      <w:numFmt w:val="lowerLetter"/>
      <w:lvlText w:val="%5."/>
      <w:lvlJc w:val="left"/>
      <w:pPr>
        <w:ind w:left="4887" w:hanging="360"/>
      </w:pPr>
      <w:rPr>
        <w:rFonts w:cs="Times New Roman"/>
      </w:rPr>
    </w:lvl>
    <w:lvl w:ilvl="5" w:tplc="0422001B" w:tentative="1">
      <w:start w:val="1"/>
      <w:numFmt w:val="lowerRoman"/>
      <w:lvlText w:val="%6."/>
      <w:lvlJc w:val="right"/>
      <w:pPr>
        <w:ind w:left="5607" w:hanging="180"/>
      </w:pPr>
      <w:rPr>
        <w:rFonts w:cs="Times New Roman"/>
      </w:rPr>
    </w:lvl>
    <w:lvl w:ilvl="6" w:tplc="0422000F" w:tentative="1">
      <w:start w:val="1"/>
      <w:numFmt w:val="decimal"/>
      <w:lvlText w:val="%7."/>
      <w:lvlJc w:val="left"/>
      <w:pPr>
        <w:ind w:left="6327" w:hanging="360"/>
      </w:pPr>
      <w:rPr>
        <w:rFonts w:cs="Times New Roman"/>
      </w:rPr>
    </w:lvl>
    <w:lvl w:ilvl="7" w:tplc="04220019" w:tentative="1">
      <w:start w:val="1"/>
      <w:numFmt w:val="lowerLetter"/>
      <w:lvlText w:val="%8."/>
      <w:lvlJc w:val="left"/>
      <w:pPr>
        <w:ind w:left="7047" w:hanging="360"/>
      </w:pPr>
      <w:rPr>
        <w:rFonts w:cs="Times New Roman"/>
      </w:rPr>
    </w:lvl>
    <w:lvl w:ilvl="8" w:tplc="0422001B" w:tentative="1">
      <w:start w:val="1"/>
      <w:numFmt w:val="lowerRoman"/>
      <w:lvlText w:val="%9."/>
      <w:lvlJc w:val="right"/>
      <w:pPr>
        <w:ind w:left="7767" w:hanging="180"/>
      </w:pPr>
      <w:rPr>
        <w:rFonts w:cs="Times New Roman"/>
      </w:rPr>
    </w:lvl>
  </w:abstractNum>
  <w:abstractNum w:abstractNumId="17">
    <w:nsid w:val="43362960"/>
    <w:multiLevelType w:val="hybridMultilevel"/>
    <w:tmpl w:val="55F8A228"/>
    <w:lvl w:ilvl="0" w:tplc="1842E93A">
      <w:start w:val="1"/>
      <w:numFmt w:val="decimal"/>
      <w:lvlText w:val="%1."/>
      <w:lvlJc w:val="left"/>
      <w:pPr>
        <w:ind w:left="2015" w:hanging="1164"/>
      </w:pPr>
      <w:rPr>
        <w:rFonts w:ascii="Times New Roman" w:eastAsia="Times New Roman" w:hAnsi="Times New Roman" w:cs="Times New Roman"/>
      </w:rPr>
    </w:lvl>
    <w:lvl w:ilvl="1" w:tplc="62DCEF8C">
      <w:start w:val="1"/>
      <w:numFmt w:val="decimal"/>
      <w:lvlText w:val="%2)"/>
      <w:lvlJc w:val="left"/>
      <w:pPr>
        <w:ind w:left="1931" w:hanging="360"/>
      </w:pPr>
      <w:rPr>
        <w:rFonts w:cs="Times New Roman" w:hint="default"/>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8">
    <w:nsid w:val="4416375C"/>
    <w:multiLevelType w:val="hybridMultilevel"/>
    <w:tmpl w:val="F53C8514"/>
    <w:lvl w:ilvl="0" w:tplc="E19C9A66">
      <w:start w:val="1"/>
      <w:numFmt w:val="decimal"/>
      <w:lvlText w:val="%1)"/>
      <w:lvlJc w:val="left"/>
      <w:pPr>
        <w:ind w:left="1287" w:hanging="360"/>
      </w:pPr>
      <w:rPr>
        <w:rFonts w:ascii="Times New Roman" w:hAnsi="Times New Roman" w:cs="Times New Roman" w:hint="default"/>
        <w:sz w:val="24"/>
        <w:szCs w:val="24"/>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9">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nsid w:val="5551461C"/>
    <w:multiLevelType w:val="hybridMultilevel"/>
    <w:tmpl w:val="98102ADE"/>
    <w:lvl w:ilvl="0" w:tplc="D166B4AE">
      <w:start w:val="1"/>
      <w:numFmt w:val="decimal"/>
      <w:lvlText w:val="%1."/>
      <w:lvlJc w:val="left"/>
      <w:pPr>
        <w:ind w:left="810" w:hanging="360"/>
      </w:pPr>
      <w:rPr>
        <w:rFonts w:ascii="Times New Roman" w:hAnsi="Times New Roman"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21">
    <w:nsid w:val="558108D9"/>
    <w:multiLevelType w:val="hybridMultilevel"/>
    <w:tmpl w:val="71F8B4A8"/>
    <w:lvl w:ilvl="0" w:tplc="D9F2D70C">
      <w:start w:val="1"/>
      <w:numFmt w:val="decimal"/>
      <w:lvlText w:val="%1."/>
      <w:lvlJc w:val="left"/>
      <w:pPr>
        <w:ind w:left="1479" w:hanging="912"/>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2">
    <w:nsid w:val="5A2751C7"/>
    <w:multiLevelType w:val="hybridMultilevel"/>
    <w:tmpl w:val="3048AE5C"/>
    <w:lvl w:ilvl="0" w:tplc="01DCB43E">
      <w:start w:val="1"/>
      <w:numFmt w:val="decimal"/>
      <w:lvlText w:val="%1."/>
      <w:lvlJc w:val="left"/>
      <w:pPr>
        <w:ind w:left="1371" w:hanging="804"/>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nsid w:val="5EBD45DA"/>
    <w:multiLevelType w:val="hybridMultilevel"/>
    <w:tmpl w:val="D3A4F83E"/>
    <w:lvl w:ilvl="0" w:tplc="DF045D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4">
    <w:nsid w:val="6021235C"/>
    <w:multiLevelType w:val="hybridMultilevel"/>
    <w:tmpl w:val="A0A67276"/>
    <w:lvl w:ilvl="0" w:tplc="C4A0CD66">
      <w:start w:val="14"/>
      <w:numFmt w:val="decimal"/>
      <w:lvlText w:val="%1."/>
      <w:lvlJc w:val="left"/>
      <w:pPr>
        <w:ind w:left="1069" w:hanging="360"/>
      </w:pPr>
      <w:rPr>
        <w:rFonts w:ascii="Times New Roman" w:hAnsi="Times New Roman" w:cs="Times New Roman" w:hint="default"/>
        <w:sz w:val="24"/>
        <w:szCs w:val="24"/>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nsid w:val="66324D7C"/>
    <w:multiLevelType w:val="hybridMultilevel"/>
    <w:tmpl w:val="169CAE54"/>
    <w:lvl w:ilvl="0" w:tplc="2552279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6A4E086C"/>
    <w:multiLevelType w:val="hybridMultilevel"/>
    <w:tmpl w:val="EF067CF0"/>
    <w:lvl w:ilvl="0" w:tplc="936E6F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7">
    <w:nsid w:val="70165506"/>
    <w:multiLevelType w:val="hybridMultilevel"/>
    <w:tmpl w:val="6512F9C0"/>
    <w:lvl w:ilvl="0" w:tplc="A6EC3ACA">
      <w:start w:val="20"/>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8">
    <w:nsid w:val="7CF060D9"/>
    <w:multiLevelType w:val="hybridMultilevel"/>
    <w:tmpl w:val="2A3A4BDE"/>
    <w:lvl w:ilvl="0" w:tplc="10C8091A">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9">
    <w:nsid w:val="7ED63245"/>
    <w:multiLevelType w:val="hybridMultilevel"/>
    <w:tmpl w:val="D542EA6C"/>
    <w:lvl w:ilvl="0" w:tplc="E7FAECCC">
      <w:start w:val="1"/>
      <w:numFmt w:val="decimal"/>
      <w:lvlText w:val="%1."/>
      <w:lvlJc w:val="left"/>
      <w:pPr>
        <w:ind w:left="1116" w:hanging="69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12"/>
  </w:num>
  <w:num w:numId="3">
    <w:abstractNumId w:val="15"/>
  </w:num>
  <w:num w:numId="4">
    <w:abstractNumId w:val="18"/>
  </w:num>
  <w:num w:numId="5">
    <w:abstractNumId w:val="23"/>
  </w:num>
  <w:num w:numId="6">
    <w:abstractNumId w:val="21"/>
  </w:num>
  <w:num w:numId="7">
    <w:abstractNumId w:val="28"/>
  </w:num>
  <w:num w:numId="8">
    <w:abstractNumId w:val="20"/>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EC"/>
    <w:rsid w:val="00010534"/>
    <w:rsid w:val="00012873"/>
    <w:rsid w:val="000233A1"/>
    <w:rsid w:val="00025AAB"/>
    <w:rsid w:val="000313CB"/>
    <w:rsid w:val="00033958"/>
    <w:rsid w:val="00033D2D"/>
    <w:rsid w:val="00034168"/>
    <w:rsid w:val="0004007F"/>
    <w:rsid w:val="00043447"/>
    <w:rsid w:val="00051954"/>
    <w:rsid w:val="00054802"/>
    <w:rsid w:val="00054FB6"/>
    <w:rsid w:val="0005539A"/>
    <w:rsid w:val="00063029"/>
    <w:rsid w:val="00064860"/>
    <w:rsid w:val="00067A5A"/>
    <w:rsid w:val="000721C0"/>
    <w:rsid w:val="00073B42"/>
    <w:rsid w:val="00074CDE"/>
    <w:rsid w:val="00082A4A"/>
    <w:rsid w:val="00092C4F"/>
    <w:rsid w:val="00092FDD"/>
    <w:rsid w:val="000A022F"/>
    <w:rsid w:val="000A1920"/>
    <w:rsid w:val="000A79E8"/>
    <w:rsid w:val="000B1666"/>
    <w:rsid w:val="000B2258"/>
    <w:rsid w:val="000B2E40"/>
    <w:rsid w:val="000B375C"/>
    <w:rsid w:val="000B4FEC"/>
    <w:rsid w:val="000B5842"/>
    <w:rsid w:val="000B58D8"/>
    <w:rsid w:val="000C4CDA"/>
    <w:rsid w:val="000C7074"/>
    <w:rsid w:val="000C7186"/>
    <w:rsid w:val="000D1018"/>
    <w:rsid w:val="000D1C93"/>
    <w:rsid w:val="000D52DE"/>
    <w:rsid w:val="000E6151"/>
    <w:rsid w:val="00101540"/>
    <w:rsid w:val="0010369B"/>
    <w:rsid w:val="001039C4"/>
    <w:rsid w:val="00106197"/>
    <w:rsid w:val="00110C99"/>
    <w:rsid w:val="00120C20"/>
    <w:rsid w:val="00120DC6"/>
    <w:rsid w:val="00125EDB"/>
    <w:rsid w:val="00126F9A"/>
    <w:rsid w:val="001349AF"/>
    <w:rsid w:val="0013635D"/>
    <w:rsid w:val="001375AA"/>
    <w:rsid w:val="0014691A"/>
    <w:rsid w:val="00146D93"/>
    <w:rsid w:val="00147C2F"/>
    <w:rsid w:val="00154643"/>
    <w:rsid w:val="001556F2"/>
    <w:rsid w:val="00157839"/>
    <w:rsid w:val="00171B75"/>
    <w:rsid w:val="0017267D"/>
    <w:rsid w:val="00172E7F"/>
    <w:rsid w:val="001750E1"/>
    <w:rsid w:val="00177A98"/>
    <w:rsid w:val="0018000D"/>
    <w:rsid w:val="001A1924"/>
    <w:rsid w:val="001A4B19"/>
    <w:rsid w:val="001A722E"/>
    <w:rsid w:val="001B37AE"/>
    <w:rsid w:val="001C045D"/>
    <w:rsid w:val="001C0569"/>
    <w:rsid w:val="001C540A"/>
    <w:rsid w:val="001D0634"/>
    <w:rsid w:val="001D286B"/>
    <w:rsid w:val="001D48A4"/>
    <w:rsid w:val="001D7D64"/>
    <w:rsid w:val="001E0C63"/>
    <w:rsid w:val="001E381F"/>
    <w:rsid w:val="001E3B81"/>
    <w:rsid w:val="001E638F"/>
    <w:rsid w:val="001E7272"/>
    <w:rsid w:val="001F67C3"/>
    <w:rsid w:val="001F7049"/>
    <w:rsid w:val="002002B0"/>
    <w:rsid w:val="002002FD"/>
    <w:rsid w:val="0020097A"/>
    <w:rsid w:val="0024391F"/>
    <w:rsid w:val="002461E9"/>
    <w:rsid w:val="00251F26"/>
    <w:rsid w:val="002522F6"/>
    <w:rsid w:val="002554FA"/>
    <w:rsid w:val="002653EC"/>
    <w:rsid w:val="00275F47"/>
    <w:rsid w:val="00276290"/>
    <w:rsid w:val="00276E25"/>
    <w:rsid w:val="002864BC"/>
    <w:rsid w:val="00286C4D"/>
    <w:rsid w:val="002A59B7"/>
    <w:rsid w:val="002A5BCD"/>
    <w:rsid w:val="002B0CF3"/>
    <w:rsid w:val="002B4856"/>
    <w:rsid w:val="002B68B5"/>
    <w:rsid w:val="002B75DB"/>
    <w:rsid w:val="002B7D4C"/>
    <w:rsid w:val="002C1D5A"/>
    <w:rsid w:val="002C2CA5"/>
    <w:rsid w:val="002D2D76"/>
    <w:rsid w:val="002D379B"/>
    <w:rsid w:val="002D4026"/>
    <w:rsid w:val="002D673A"/>
    <w:rsid w:val="002F3665"/>
    <w:rsid w:val="002F4B2A"/>
    <w:rsid w:val="002F54A1"/>
    <w:rsid w:val="00303488"/>
    <w:rsid w:val="00306D1F"/>
    <w:rsid w:val="00310B84"/>
    <w:rsid w:val="00311434"/>
    <w:rsid w:val="003115A5"/>
    <w:rsid w:val="00313262"/>
    <w:rsid w:val="003171F2"/>
    <w:rsid w:val="00317523"/>
    <w:rsid w:val="00320F6C"/>
    <w:rsid w:val="00323B56"/>
    <w:rsid w:val="003271E3"/>
    <w:rsid w:val="0033289F"/>
    <w:rsid w:val="00350555"/>
    <w:rsid w:val="00350736"/>
    <w:rsid w:val="00362BE7"/>
    <w:rsid w:val="003650EF"/>
    <w:rsid w:val="00374394"/>
    <w:rsid w:val="00391A53"/>
    <w:rsid w:val="003968EC"/>
    <w:rsid w:val="003A2730"/>
    <w:rsid w:val="003B19F4"/>
    <w:rsid w:val="003B3779"/>
    <w:rsid w:val="003C28E2"/>
    <w:rsid w:val="003C4C1A"/>
    <w:rsid w:val="003D0CCC"/>
    <w:rsid w:val="003D48EA"/>
    <w:rsid w:val="003E01D7"/>
    <w:rsid w:val="003E0E74"/>
    <w:rsid w:val="003E46B1"/>
    <w:rsid w:val="004024A3"/>
    <w:rsid w:val="004030F3"/>
    <w:rsid w:val="00412DED"/>
    <w:rsid w:val="0041709A"/>
    <w:rsid w:val="00422B60"/>
    <w:rsid w:val="00424896"/>
    <w:rsid w:val="0042500E"/>
    <w:rsid w:val="00430EF2"/>
    <w:rsid w:val="004420A1"/>
    <w:rsid w:val="00442750"/>
    <w:rsid w:val="00443A28"/>
    <w:rsid w:val="00463DF3"/>
    <w:rsid w:val="00465B57"/>
    <w:rsid w:val="0046789D"/>
    <w:rsid w:val="00472986"/>
    <w:rsid w:val="0047611C"/>
    <w:rsid w:val="004831AF"/>
    <w:rsid w:val="00484936"/>
    <w:rsid w:val="004924A6"/>
    <w:rsid w:val="00493832"/>
    <w:rsid w:val="00493BB1"/>
    <w:rsid w:val="0049480D"/>
    <w:rsid w:val="0049576C"/>
    <w:rsid w:val="004A1C8F"/>
    <w:rsid w:val="004A773E"/>
    <w:rsid w:val="004B3A49"/>
    <w:rsid w:val="004C092C"/>
    <w:rsid w:val="004C199E"/>
    <w:rsid w:val="004D28E7"/>
    <w:rsid w:val="004F1F69"/>
    <w:rsid w:val="00500ACE"/>
    <w:rsid w:val="00503789"/>
    <w:rsid w:val="00516334"/>
    <w:rsid w:val="005200E2"/>
    <w:rsid w:val="00520234"/>
    <w:rsid w:val="005222BA"/>
    <w:rsid w:val="0052385E"/>
    <w:rsid w:val="0053261A"/>
    <w:rsid w:val="005341A3"/>
    <w:rsid w:val="00534302"/>
    <w:rsid w:val="00535E1C"/>
    <w:rsid w:val="00536292"/>
    <w:rsid w:val="00536EF0"/>
    <w:rsid w:val="00537D73"/>
    <w:rsid w:val="00540E27"/>
    <w:rsid w:val="00544DA8"/>
    <w:rsid w:val="00547709"/>
    <w:rsid w:val="0055275C"/>
    <w:rsid w:val="00552D2D"/>
    <w:rsid w:val="0056336F"/>
    <w:rsid w:val="00563FDC"/>
    <w:rsid w:val="00564547"/>
    <w:rsid w:val="00564FA9"/>
    <w:rsid w:val="005660C3"/>
    <w:rsid w:val="00573983"/>
    <w:rsid w:val="00582DDE"/>
    <w:rsid w:val="00583EF9"/>
    <w:rsid w:val="00587DC2"/>
    <w:rsid w:val="00590E5C"/>
    <w:rsid w:val="005A36DF"/>
    <w:rsid w:val="005A4B2E"/>
    <w:rsid w:val="005A56A3"/>
    <w:rsid w:val="005A6ECF"/>
    <w:rsid w:val="005B12E0"/>
    <w:rsid w:val="005B296C"/>
    <w:rsid w:val="005B6D34"/>
    <w:rsid w:val="005B7A77"/>
    <w:rsid w:val="005C1B34"/>
    <w:rsid w:val="005C6C11"/>
    <w:rsid w:val="005C6F2A"/>
    <w:rsid w:val="005C7453"/>
    <w:rsid w:val="005D0DB1"/>
    <w:rsid w:val="005D52F1"/>
    <w:rsid w:val="005D593D"/>
    <w:rsid w:val="005E1CC6"/>
    <w:rsid w:val="005E483E"/>
    <w:rsid w:val="005E5218"/>
    <w:rsid w:val="005F0ECE"/>
    <w:rsid w:val="005F217B"/>
    <w:rsid w:val="005F6548"/>
    <w:rsid w:val="005F6AEB"/>
    <w:rsid w:val="005F6F10"/>
    <w:rsid w:val="005F7F2A"/>
    <w:rsid w:val="00601449"/>
    <w:rsid w:val="00613D15"/>
    <w:rsid w:val="0062163A"/>
    <w:rsid w:val="006225F2"/>
    <w:rsid w:val="006244B9"/>
    <w:rsid w:val="00624765"/>
    <w:rsid w:val="006322AF"/>
    <w:rsid w:val="00637880"/>
    <w:rsid w:val="00640824"/>
    <w:rsid w:val="0064318A"/>
    <w:rsid w:val="00643B28"/>
    <w:rsid w:val="00643DBF"/>
    <w:rsid w:val="006449B8"/>
    <w:rsid w:val="006534C7"/>
    <w:rsid w:val="00653716"/>
    <w:rsid w:val="00655EA2"/>
    <w:rsid w:val="00657BF5"/>
    <w:rsid w:val="00661F83"/>
    <w:rsid w:val="00661F97"/>
    <w:rsid w:val="00662E8C"/>
    <w:rsid w:val="00666E3C"/>
    <w:rsid w:val="00670E41"/>
    <w:rsid w:val="006848A1"/>
    <w:rsid w:val="00684DF0"/>
    <w:rsid w:val="0069519E"/>
    <w:rsid w:val="00697606"/>
    <w:rsid w:val="006A3099"/>
    <w:rsid w:val="006A4568"/>
    <w:rsid w:val="006A5221"/>
    <w:rsid w:val="006D3F13"/>
    <w:rsid w:val="006D4AE6"/>
    <w:rsid w:val="006D7836"/>
    <w:rsid w:val="006D78B9"/>
    <w:rsid w:val="006E07A2"/>
    <w:rsid w:val="006E3980"/>
    <w:rsid w:val="006F2398"/>
    <w:rsid w:val="006F2540"/>
    <w:rsid w:val="00702831"/>
    <w:rsid w:val="00702DB2"/>
    <w:rsid w:val="00706F5C"/>
    <w:rsid w:val="00711E96"/>
    <w:rsid w:val="00721DD2"/>
    <w:rsid w:val="00723A6D"/>
    <w:rsid w:val="00733684"/>
    <w:rsid w:val="00734B95"/>
    <w:rsid w:val="00735ACE"/>
    <w:rsid w:val="00743CCB"/>
    <w:rsid w:val="0075197B"/>
    <w:rsid w:val="00751E26"/>
    <w:rsid w:val="00756B6F"/>
    <w:rsid w:val="007614D1"/>
    <w:rsid w:val="00767302"/>
    <w:rsid w:val="00780BAC"/>
    <w:rsid w:val="0078277F"/>
    <w:rsid w:val="00782A67"/>
    <w:rsid w:val="0079308E"/>
    <w:rsid w:val="007965B3"/>
    <w:rsid w:val="007A1DD2"/>
    <w:rsid w:val="007B0CED"/>
    <w:rsid w:val="007B17F5"/>
    <w:rsid w:val="007B20D1"/>
    <w:rsid w:val="007B790B"/>
    <w:rsid w:val="007C4769"/>
    <w:rsid w:val="007D2356"/>
    <w:rsid w:val="007D4947"/>
    <w:rsid w:val="007D53D5"/>
    <w:rsid w:val="007D5E5B"/>
    <w:rsid w:val="007D6D2F"/>
    <w:rsid w:val="007E08DB"/>
    <w:rsid w:val="007E0F98"/>
    <w:rsid w:val="007F23B1"/>
    <w:rsid w:val="007F26EF"/>
    <w:rsid w:val="007F4226"/>
    <w:rsid w:val="007F659E"/>
    <w:rsid w:val="00801842"/>
    <w:rsid w:val="00803526"/>
    <w:rsid w:val="008055CF"/>
    <w:rsid w:val="0080716A"/>
    <w:rsid w:val="0081014C"/>
    <w:rsid w:val="00810C8E"/>
    <w:rsid w:val="008139D0"/>
    <w:rsid w:val="00817BA4"/>
    <w:rsid w:val="0082191E"/>
    <w:rsid w:val="00831E93"/>
    <w:rsid w:val="008330E5"/>
    <w:rsid w:val="00835673"/>
    <w:rsid w:val="00841CBD"/>
    <w:rsid w:val="00842A38"/>
    <w:rsid w:val="008431F5"/>
    <w:rsid w:val="00846473"/>
    <w:rsid w:val="008533BD"/>
    <w:rsid w:val="0085700A"/>
    <w:rsid w:val="00860669"/>
    <w:rsid w:val="00874FC2"/>
    <w:rsid w:val="008769CF"/>
    <w:rsid w:val="00877833"/>
    <w:rsid w:val="00887B7D"/>
    <w:rsid w:val="00897EDB"/>
    <w:rsid w:val="008A0596"/>
    <w:rsid w:val="008B71E4"/>
    <w:rsid w:val="008B7682"/>
    <w:rsid w:val="008C0478"/>
    <w:rsid w:val="008C28F8"/>
    <w:rsid w:val="008C3302"/>
    <w:rsid w:val="008D0D03"/>
    <w:rsid w:val="008D15AF"/>
    <w:rsid w:val="008D1675"/>
    <w:rsid w:val="008D3E8D"/>
    <w:rsid w:val="008D567B"/>
    <w:rsid w:val="008E2938"/>
    <w:rsid w:val="008E6D69"/>
    <w:rsid w:val="008F69C1"/>
    <w:rsid w:val="008F77B1"/>
    <w:rsid w:val="008F7C13"/>
    <w:rsid w:val="00910694"/>
    <w:rsid w:val="00910E6A"/>
    <w:rsid w:val="00916B2A"/>
    <w:rsid w:val="00934E3C"/>
    <w:rsid w:val="009355E2"/>
    <w:rsid w:val="009415D6"/>
    <w:rsid w:val="00943970"/>
    <w:rsid w:val="009502A4"/>
    <w:rsid w:val="00951BBB"/>
    <w:rsid w:val="0096366D"/>
    <w:rsid w:val="00966E1C"/>
    <w:rsid w:val="009746D0"/>
    <w:rsid w:val="00975CC4"/>
    <w:rsid w:val="00976BA8"/>
    <w:rsid w:val="00977C8A"/>
    <w:rsid w:val="00981362"/>
    <w:rsid w:val="00995854"/>
    <w:rsid w:val="009978EF"/>
    <w:rsid w:val="009A111A"/>
    <w:rsid w:val="009A474D"/>
    <w:rsid w:val="009A4970"/>
    <w:rsid w:val="009B0E5B"/>
    <w:rsid w:val="009B343F"/>
    <w:rsid w:val="009B5FCE"/>
    <w:rsid w:val="009C37E6"/>
    <w:rsid w:val="009C7CD0"/>
    <w:rsid w:val="009D692E"/>
    <w:rsid w:val="009E5A46"/>
    <w:rsid w:val="009F6EBC"/>
    <w:rsid w:val="009F730A"/>
    <w:rsid w:val="00A03097"/>
    <w:rsid w:val="00A072B1"/>
    <w:rsid w:val="00A10B33"/>
    <w:rsid w:val="00A168FC"/>
    <w:rsid w:val="00A21619"/>
    <w:rsid w:val="00A2240A"/>
    <w:rsid w:val="00A302F3"/>
    <w:rsid w:val="00A31402"/>
    <w:rsid w:val="00A31981"/>
    <w:rsid w:val="00A32E26"/>
    <w:rsid w:val="00A359CC"/>
    <w:rsid w:val="00A37B78"/>
    <w:rsid w:val="00A4659F"/>
    <w:rsid w:val="00A50699"/>
    <w:rsid w:val="00A51B86"/>
    <w:rsid w:val="00A5200E"/>
    <w:rsid w:val="00A52964"/>
    <w:rsid w:val="00A571D5"/>
    <w:rsid w:val="00A65EAE"/>
    <w:rsid w:val="00A7399C"/>
    <w:rsid w:val="00A757E3"/>
    <w:rsid w:val="00A76E97"/>
    <w:rsid w:val="00A802E0"/>
    <w:rsid w:val="00A81102"/>
    <w:rsid w:val="00A83CED"/>
    <w:rsid w:val="00A84788"/>
    <w:rsid w:val="00A93709"/>
    <w:rsid w:val="00AA6A4F"/>
    <w:rsid w:val="00AB09D1"/>
    <w:rsid w:val="00AB1BBE"/>
    <w:rsid w:val="00AB3D13"/>
    <w:rsid w:val="00AB55E9"/>
    <w:rsid w:val="00AB65F9"/>
    <w:rsid w:val="00AC0237"/>
    <w:rsid w:val="00AC2F04"/>
    <w:rsid w:val="00AD0FE8"/>
    <w:rsid w:val="00AD40A8"/>
    <w:rsid w:val="00AE32A4"/>
    <w:rsid w:val="00AE37D6"/>
    <w:rsid w:val="00AE4C8B"/>
    <w:rsid w:val="00AE5A39"/>
    <w:rsid w:val="00AF4BC6"/>
    <w:rsid w:val="00AF55F7"/>
    <w:rsid w:val="00AF76C9"/>
    <w:rsid w:val="00B00063"/>
    <w:rsid w:val="00B02241"/>
    <w:rsid w:val="00B05DA0"/>
    <w:rsid w:val="00B12A25"/>
    <w:rsid w:val="00B3474A"/>
    <w:rsid w:val="00B604D7"/>
    <w:rsid w:val="00B624C8"/>
    <w:rsid w:val="00B67C8A"/>
    <w:rsid w:val="00B72AA2"/>
    <w:rsid w:val="00B734C2"/>
    <w:rsid w:val="00B75F25"/>
    <w:rsid w:val="00B82FFE"/>
    <w:rsid w:val="00B83DC7"/>
    <w:rsid w:val="00B86213"/>
    <w:rsid w:val="00B95A99"/>
    <w:rsid w:val="00BA497F"/>
    <w:rsid w:val="00BA57EB"/>
    <w:rsid w:val="00BA5BA2"/>
    <w:rsid w:val="00BA5F1E"/>
    <w:rsid w:val="00BB3182"/>
    <w:rsid w:val="00BB5BE1"/>
    <w:rsid w:val="00BC0018"/>
    <w:rsid w:val="00BC030C"/>
    <w:rsid w:val="00BC34A2"/>
    <w:rsid w:val="00BC3B08"/>
    <w:rsid w:val="00BD5724"/>
    <w:rsid w:val="00BD7849"/>
    <w:rsid w:val="00BD7BD7"/>
    <w:rsid w:val="00BE2634"/>
    <w:rsid w:val="00BE57DB"/>
    <w:rsid w:val="00BE7578"/>
    <w:rsid w:val="00BF24B7"/>
    <w:rsid w:val="00BF36A9"/>
    <w:rsid w:val="00BF4F2E"/>
    <w:rsid w:val="00C10FAF"/>
    <w:rsid w:val="00C168B1"/>
    <w:rsid w:val="00C2089C"/>
    <w:rsid w:val="00C22B59"/>
    <w:rsid w:val="00C239E3"/>
    <w:rsid w:val="00C24477"/>
    <w:rsid w:val="00C344CE"/>
    <w:rsid w:val="00C364B3"/>
    <w:rsid w:val="00C4396C"/>
    <w:rsid w:val="00C43E58"/>
    <w:rsid w:val="00C47B25"/>
    <w:rsid w:val="00C5623C"/>
    <w:rsid w:val="00C6085D"/>
    <w:rsid w:val="00C617EE"/>
    <w:rsid w:val="00C73AB8"/>
    <w:rsid w:val="00C74856"/>
    <w:rsid w:val="00C827D5"/>
    <w:rsid w:val="00C83D9D"/>
    <w:rsid w:val="00CA028C"/>
    <w:rsid w:val="00CA036B"/>
    <w:rsid w:val="00CA17A1"/>
    <w:rsid w:val="00CA5252"/>
    <w:rsid w:val="00CD06CE"/>
    <w:rsid w:val="00CD2CC8"/>
    <w:rsid w:val="00CD6D35"/>
    <w:rsid w:val="00D01DD7"/>
    <w:rsid w:val="00D11CCD"/>
    <w:rsid w:val="00D1202D"/>
    <w:rsid w:val="00D16D54"/>
    <w:rsid w:val="00D25B59"/>
    <w:rsid w:val="00D30592"/>
    <w:rsid w:val="00D310D5"/>
    <w:rsid w:val="00D43C34"/>
    <w:rsid w:val="00D47B32"/>
    <w:rsid w:val="00D50B16"/>
    <w:rsid w:val="00D50EDD"/>
    <w:rsid w:val="00D557A7"/>
    <w:rsid w:val="00D569DC"/>
    <w:rsid w:val="00D5783E"/>
    <w:rsid w:val="00D60345"/>
    <w:rsid w:val="00D64A59"/>
    <w:rsid w:val="00D70FBF"/>
    <w:rsid w:val="00D74CDE"/>
    <w:rsid w:val="00D758EF"/>
    <w:rsid w:val="00D76031"/>
    <w:rsid w:val="00D779CD"/>
    <w:rsid w:val="00D77CA9"/>
    <w:rsid w:val="00D81104"/>
    <w:rsid w:val="00D815A5"/>
    <w:rsid w:val="00D86E53"/>
    <w:rsid w:val="00D932EB"/>
    <w:rsid w:val="00D94348"/>
    <w:rsid w:val="00D9489A"/>
    <w:rsid w:val="00D96CE0"/>
    <w:rsid w:val="00DA0329"/>
    <w:rsid w:val="00DA3F08"/>
    <w:rsid w:val="00DB55F7"/>
    <w:rsid w:val="00DC03F3"/>
    <w:rsid w:val="00DC0970"/>
    <w:rsid w:val="00DC15F5"/>
    <w:rsid w:val="00DC21ED"/>
    <w:rsid w:val="00DC2F4E"/>
    <w:rsid w:val="00DC599B"/>
    <w:rsid w:val="00DC7D4B"/>
    <w:rsid w:val="00DD079D"/>
    <w:rsid w:val="00DD1954"/>
    <w:rsid w:val="00DE25B1"/>
    <w:rsid w:val="00DE7254"/>
    <w:rsid w:val="00DF1ECD"/>
    <w:rsid w:val="00DF3FA3"/>
    <w:rsid w:val="00E034F5"/>
    <w:rsid w:val="00E22E25"/>
    <w:rsid w:val="00E279E6"/>
    <w:rsid w:val="00E44DC9"/>
    <w:rsid w:val="00E50A67"/>
    <w:rsid w:val="00E5277D"/>
    <w:rsid w:val="00E54157"/>
    <w:rsid w:val="00E553D0"/>
    <w:rsid w:val="00E65AAF"/>
    <w:rsid w:val="00E67040"/>
    <w:rsid w:val="00E725A7"/>
    <w:rsid w:val="00E75444"/>
    <w:rsid w:val="00E77D46"/>
    <w:rsid w:val="00E81FCD"/>
    <w:rsid w:val="00E82C02"/>
    <w:rsid w:val="00E83EAF"/>
    <w:rsid w:val="00E92A51"/>
    <w:rsid w:val="00E95E36"/>
    <w:rsid w:val="00EA03DF"/>
    <w:rsid w:val="00EA21D0"/>
    <w:rsid w:val="00EA3033"/>
    <w:rsid w:val="00EA3E52"/>
    <w:rsid w:val="00EA50BF"/>
    <w:rsid w:val="00EA67DC"/>
    <w:rsid w:val="00EA6913"/>
    <w:rsid w:val="00EA6FFC"/>
    <w:rsid w:val="00EC3B58"/>
    <w:rsid w:val="00EC475E"/>
    <w:rsid w:val="00EC7D87"/>
    <w:rsid w:val="00ED0EB6"/>
    <w:rsid w:val="00ED6A6A"/>
    <w:rsid w:val="00ED6CF9"/>
    <w:rsid w:val="00EE0EC2"/>
    <w:rsid w:val="00EE1156"/>
    <w:rsid w:val="00EE1A6B"/>
    <w:rsid w:val="00EF2209"/>
    <w:rsid w:val="00EF47D0"/>
    <w:rsid w:val="00EF4CEE"/>
    <w:rsid w:val="00F054EF"/>
    <w:rsid w:val="00F10220"/>
    <w:rsid w:val="00F12E2A"/>
    <w:rsid w:val="00F148E7"/>
    <w:rsid w:val="00F166EA"/>
    <w:rsid w:val="00F24A58"/>
    <w:rsid w:val="00F26A56"/>
    <w:rsid w:val="00F308AC"/>
    <w:rsid w:val="00F3435D"/>
    <w:rsid w:val="00F349A7"/>
    <w:rsid w:val="00F37368"/>
    <w:rsid w:val="00F40884"/>
    <w:rsid w:val="00F47073"/>
    <w:rsid w:val="00F4796A"/>
    <w:rsid w:val="00F60BBF"/>
    <w:rsid w:val="00F63DF8"/>
    <w:rsid w:val="00F70F36"/>
    <w:rsid w:val="00F772AF"/>
    <w:rsid w:val="00F77FF9"/>
    <w:rsid w:val="00F808F5"/>
    <w:rsid w:val="00F80ACD"/>
    <w:rsid w:val="00F86D8E"/>
    <w:rsid w:val="00F94D6B"/>
    <w:rsid w:val="00F956CD"/>
    <w:rsid w:val="00F96683"/>
    <w:rsid w:val="00FA4958"/>
    <w:rsid w:val="00FA58BA"/>
    <w:rsid w:val="00FB34E3"/>
    <w:rsid w:val="00FC69CC"/>
    <w:rsid w:val="00FD59CD"/>
    <w:rsid w:val="00FD5D5C"/>
    <w:rsid w:val="00FE150F"/>
    <w:rsid w:val="00FE3E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3B4B65-A8E8-47E5-A4AF-B839B213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8E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968EC"/>
    <w:pPr>
      <w:keepNext/>
      <w:keepLines/>
      <w:suppressAutoHyphens w:val="0"/>
      <w:spacing w:before="480" w:line="259" w:lineRule="auto"/>
      <w:outlineLvl w:val="0"/>
    </w:pPr>
    <w:rPr>
      <w:rFonts w:ascii="Cambria" w:hAnsi="Cambria"/>
      <w:b/>
      <w:bCs/>
      <w:color w:val="365F91"/>
      <w:sz w:val="28"/>
      <w:szCs w:val="28"/>
      <w:lang w:val="ru-RU" w:eastAsia="en-US"/>
    </w:rPr>
  </w:style>
  <w:style w:type="paragraph" w:styleId="2">
    <w:name w:val="heading 2"/>
    <w:basedOn w:val="a"/>
    <w:next w:val="a"/>
    <w:link w:val="20"/>
    <w:unhideWhenUsed/>
    <w:qFormat/>
    <w:locked/>
    <w:rsid w:val="00657B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68EC"/>
    <w:rPr>
      <w:rFonts w:ascii="Cambria" w:hAnsi="Cambria" w:cs="Times New Roman"/>
      <w:b/>
      <w:bCs/>
      <w:color w:val="365F91"/>
      <w:sz w:val="28"/>
      <w:szCs w:val="28"/>
      <w:lang w:val="ru-RU"/>
    </w:rPr>
  </w:style>
  <w:style w:type="paragraph" w:styleId="a3">
    <w:name w:val="annotation text"/>
    <w:basedOn w:val="a"/>
    <w:link w:val="a4"/>
    <w:uiPriority w:val="99"/>
    <w:rsid w:val="003968EC"/>
    <w:rPr>
      <w:sz w:val="20"/>
      <w:szCs w:val="20"/>
    </w:rPr>
  </w:style>
  <w:style w:type="character" w:customStyle="1" w:styleId="a4">
    <w:name w:val="Текст примечания Знак"/>
    <w:link w:val="a3"/>
    <w:uiPriority w:val="99"/>
    <w:locked/>
    <w:rsid w:val="003968EC"/>
    <w:rPr>
      <w:rFonts w:ascii="Times New Roman" w:hAnsi="Times New Roman" w:cs="Times New Roman"/>
      <w:sz w:val="20"/>
      <w:szCs w:val="20"/>
      <w:lang w:eastAsia="ar-SA" w:bidi="ar-SA"/>
    </w:rPr>
  </w:style>
  <w:style w:type="paragraph" w:customStyle="1" w:styleId="a5">
    <w:name w:val="Нормальний текст"/>
    <w:basedOn w:val="a"/>
    <w:uiPriority w:val="99"/>
    <w:rsid w:val="003968EC"/>
    <w:pPr>
      <w:suppressAutoHyphens w:val="0"/>
      <w:spacing w:before="120"/>
      <w:ind w:firstLine="567"/>
      <w:jc w:val="both"/>
    </w:pPr>
    <w:rPr>
      <w:rFonts w:ascii="Antiqua" w:hAnsi="Antiqua"/>
      <w:sz w:val="26"/>
      <w:szCs w:val="20"/>
      <w:lang w:eastAsia="ru-RU"/>
    </w:rPr>
  </w:style>
  <w:style w:type="paragraph" w:styleId="a6">
    <w:name w:val="List Paragraph"/>
    <w:basedOn w:val="a"/>
    <w:uiPriority w:val="99"/>
    <w:qFormat/>
    <w:rsid w:val="003968EC"/>
    <w:pPr>
      <w:suppressAutoHyphens w:val="0"/>
      <w:spacing w:after="160" w:line="259" w:lineRule="auto"/>
      <w:ind w:left="720"/>
      <w:contextualSpacing/>
    </w:pPr>
    <w:rPr>
      <w:rFonts w:ascii="Calibri" w:eastAsia="Calibri" w:hAnsi="Calibri" w:cs="Calibri"/>
      <w:sz w:val="22"/>
      <w:szCs w:val="22"/>
      <w:lang w:val="ru-RU" w:eastAsia="en-US"/>
    </w:rPr>
  </w:style>
  <w:style w:type="paragraph" w:styleId="a7">
    <w:name w:val="No Spacing"/>
    <w:uiPriority w:val="99"/>
    <w:qFormat/>
    <w:rsid w:val="003968EC"/>
    <w:rPr>
      <w:rFonts w:ascii="Cambria" w:eastAsia="MS Mincho" w:hAnsi="Cambria"/>
      <w:sz w:val="24"/>
      <w:szCs w:val="24"/>
      <w:lang w:eastAsia="ru-RU"/>
    </w:rPr>
  </w:style>
  <w:style w:type="character" w:customStyle="1" w:styleId="rvts9">
    <w:name w:val="rvts9"/>
    <w:uiPriority w:val="99"/>
    <w:rsid w:val="003968EC"/>
    <w:rPr>
      <w:rFonts w:cs="Times New Roman"/>
    </w:rPr>
  </w:style>
  <w:style w:type="paragraph" w:customStyle="1" w:styleId="a8">
    <w:name w:val="статья"/>
    <w:basedOn w:val="a"/>
    <w:next w:val="a"/>
    <w:uiPriority w:val="99"/>
    <w:rsid w:val="003968EC"/>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9">
    <w:name w:val="текст"/>
    <w:uiPriority w:val="99"/>
    <w:rsid w:val="003968EC"/>
    <w:pPr>
      <w:autoSpaceDE w:val="0"/>
      <w:autoSpaceDN w:val="0"/>
      <w:adjustRightInd w:val="0"/>
      <w:ind w:firstLine="283"/>
      <w:jc w:val="both"/>
    </w:pPr>
    <w:rPr>
      <w:rFonts w:ascii="SchoolBook" w:eastAsia="Times New Roman" w:hAnsi="SchoolBook"/>
      <w:color w:val="000000"/>
      <w:lang w:val="ru-RU" w:eastAsia="ru-RU"/>
    </w:rPr>
  </w:style>
  <w:style w:type="paragraph" w:customStyle="1" w:styleId="aa">
    <w:name w:val="Знак Знак Знак Знак Знак Знак Знак"/>
    <w:basedOn w:val="a"/>
    <w:uiPriority w:val="99"/>
    <w:rsid w:val="003968EC"/>
    <w:pPr>
      <w:suppressAutoHyphens w:val="0"/>
    </w:pPr>
    <w:rPr>
      <w:rFonts w:ascii="Verdana" w:hAnsi="Verdana" w:cs="Verdana"/>
      <w:sz w:val="20"/>
      <w:szCs w:val="20"/>
      <w:lang w:val="en-US" w:eastAsia="en-US"/>
    </w:rPr>
  </w:style>
  <w:style w:type="character" w:styleId="ab">
    <w:name w:val="Hyperlink"/>
    <w:uiPriority w:val="99"/>
    <w:rsid w:val="003968EC"/>
    <w:rPr>
      <w:rFonts w:cs="Times New Roman"/>
      <w:color w:val="0000FF"/>
      <w:u w:val="single"/>
    </w:rPr>
  </w:style>
  <w:style w:type="character" w:customStyle="1" w:styleId="rvts23">
    <w:name w:val="rvts23"/>
    <w:uiPriority w:val="99"/>
    <w:rsid w:val="003968EC"/>
    <w:rPr>
      <w:rFonts w:cs="Times New Roman"/>
    </w:rPr>
  </w:style>
  <w:style w:type="character" w:customStyle="1" w:styleId="EndnoteTextChar">
    <w:name w:val="Endnote Text Char"/>
    <w:uiPriority w:val="99"/>
    <w:semiHidden/>
    <w:locked/>
    <w:rsid w:val="003968EC"/>
    <w:rPr>
      <w:rFonts w:ascii="Calibri" w:hAnsi="Calibri"/>
      <w:sz w:val="20"/>
      <w:lang w:val="ru-RU"/>
    </w:rPr>
  </w:style>
  <w:style w:type="paragraph" w:styleId="ac">
    <w:name w:val="endnote text"/>
    <w:basedOn w:val="a"/>
    <w:link w:val="ad"/>
    <w:uiPriority w:val="99"/>
    <w:semiHidden/>
    <w:rsid w:val="003968EC"/>
    <w:pPr>
      <w:suppressAutoHyphens w:val="0"/>
    </w:pPr>
    <w:rPr>
      <w:rFonts w:ascii="Calibri" w:eastAsia="Calibri" w:hAnsi="Calibri"/>
      <w:sz w:val="20"/>
      <w:szCs w:val="20"/>
      <w:lang w:val="ru-RU" w:eastAsia="ru-RU"/>
    </w:rPr>
  </w:style>
  <w:style w:type="character" w:customStyle="1" w:styleId="ad">
    <w:name w:val="Текст концевой сноски Знак"/>
    <w:link w:val="ac"/>
    <w:uiPriority w:val="99"/>
    <w:semiHidden/>
    <w:locked/>
    <w:rsid w:val="00DA3F08"/>
    <w:rPr>
      <w:rFonts w:ascii="Times New Roman" w:hAnsi="Times New Roman" w:cs="Times New Roman"/>
      <w:sz w:val="20"/>
      <w:szCs w:val="20"/>
      <w:lang w:val="uk-UA" w:eastAsia="ar-SA" w:bidi="ar-SA"/>
    </w:rPr>
  </w:style>
  <w:style w:type="paragraph" w:styleId="ae">
    <w:name w:val="footnote text"/>
    <w:basedOn w:val="a"/>
    <w:link w:val="af"/>
    <w:uiPriority w:val="99"/>
    <w:rsid w:val="003968EC"/>
    <w:pPr>
      <w:suppressAutoHyphens w:val="0"/>
    </w:pPr>
    <w:rPr>
      <w:rFonts w:ascii="Calibri" w:eastAsia="Calibri" w:hAnsi="Calibri" w:cs="Calibri"/>
      <w:sz w:val="20"/>
      <w:szCs w:val="20"/>
      <w:lang w:val="ru-RU" w:eastAsia="en-US"/>
    </w:rPr>
  </w:style>
  <w:style w:type="character" w:customStyle="1" w:styleId="af">
    <w:name w:val="Текст сноски Знак"/>
    <w:link w:val="ae"/>
    <w:uiPriority w:val="99"/>
    <w:locked/>
    <w:rsid w:val="003968EC"/>
    <w:rPr>
      <w:rFonts w:ascii="Calibri" w:hAnsi="Calibri" w:cs="Calibri"/>
      <w:sz w:val="20"/>
      <w:szCs w:val="20"/>
      <w:lang w:val="ru-RU"/>
    </w:rPr>
  </w:style>
  <w:style w:type="character" w:styleId="af0">
    <w:name w:val="footnote reference"/>
    <w:uiPriority w:val="99"/>
    <w:semiHidden/>
    <w:rsid w:val="003968EC"/>
    <w:rPr>
      <w:rFonts w:cs="Times New Roman"/>
      <w:vertAlign w:val="superscript"/>
    </w:rPr>
  </w:style>
  <w:style w:type="paragraph" w:styleId="af1">
    <w:name w:val="Normal (Web)"/>
    <w:basedOn w:val="a"/>
    <w:rsid w:val="003968EC"/>
    <w:pPr>
      <w:suppressAutoHyphens w:val="0"/>
      <w:spacing w:before="100" w:beforeAutospacing="1" w:after="100" w:afterAutospacing="1"/>
    </w:pPr>
    <w:rPr>
      <w:lang w:eastAsia="uk-UA"/>
    </w:rPr>
  </w:style>
  <w:style w:type="paragraph" w:customStyle="1" w:styleId="rvps2">
    <w:name w:val="rvps2"/>
    <w:basedOn w:val="a"/>
    <w:uiPriority w:val="99"/>
    <w:rsid w:val="003968EC"/>
    <w:pPr>
      <w:suppressAutoHyphens w:val="0"/>
      <w:spacing w:before="100" w:beforeAutospacing="1" w:after="100" w:afterAutospacing="1"/>
    </w:pPr>
    <w:rPr>
      <w:lang w:eastAsia="uk-UA"/>
    </w:rPr>
  </w:style>
  <w:style w:type="paragraph" w:styleId="af2">
    <w:name w:val="header"/>
    <w:basedOn w:val="a"/>
    <w:link w:val="af3"/>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ий колонтитул Знак"/>
    <w:link w:val="af2"/>
    <w:uiPriority w:val="99"/>
    <w:locked/>
    <w:rsid w:val="003968EC"/>
    <w:rPr>
      <w:rFonts w:ascii="Calibri" w:hAnsi="Calibri" w:cs="Calibri"/>
      <w:lang w:val="ru-RU"/>
    </w:rPr>
  </w:style>
  <w:style w:type="paragraph" w:styleId="af4">
    <w:name w:val="footer"/>
    <w:basedOn w:val="a"/>
    <w:link w:val="af5"/>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ий колонтитул Знак"/>
    <w:link w:val="af4"/>
    <w:uiPriority w:val="99"/>
    <w:locked/>
    <w:rsid w:val="003968EC"/>
    <w:rPr>
      <w:rFonts w:ascii="Calibri" w:hAnsi="Calibri" w:cs="Calibri"/>
      <w:lang w:val="ru-RU"/>
    </w:rPr>
  </w:style>
  <w:style w:type="character" w:customStyle="1" w:styleId="rvts37">
    <w:name w:val="rvts37"/>
    <w:uiPriority w:val="99"/>
    <w:rsid w:val="003968EC"/>
    <w:rPr>
      <w:rFonts w:cs="Times New Roman"/>
    </w:rPr>
  </w:style>
  <w:style w:type="character" w:customStyle="1" w:styleId="rvts46">
    <w:name w:val="rvts46"/>
    <w:uiPriority w:val="99"/>
    <w:rsid w:val="003968EC"/>
    <w:rPr>
      <w:rFonts w:cs="Times New Roman"/>
    </w:rPr>
  </w:style>
  <w:style w:type="character" w:customStyle="1" w:styleId="rvts11">
    <w:name w:val="rvts11"/>
    <w:uiPriority w:val="99"/>
    <w:rsid w:val="003968EC"/>
    <w:rPr>
      <w:rFonts w:cs="Times New Roman"/>
    </w:rPr>
  </w:style>
  <w:style w:type="character" w:customStyle="1" w:styleId="rvts0">
    <w:name w:val="rvts0"/>
    <w:uiPriority w:val="99"/>
    <w:rsid w:val="003968EC"/>
    <w:rPr>
      <w:rFonts w:cs="Times New Roman"/>
    </w:rPr>
  </w:style>
  <w:style w:type="paragraph" w:styleId="HTML">
    <w:name w:val="HTML Preformatted"/>
    <w:basedOn w:val="a"/>
    <w:link w:val="HTML0"/>
    <w:uiPriority w:val="99"/>
    <w:rsid w:val="0039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3968EC"/>
    <w:rPr>
      <w:rFonts w:ascii="Courier New" w:hAnsi="Courier New" w:cs="Courier New"/>
      <w:sz w:val="20"/>
      <w:szCs w:val="20"/>
      <w:lang w:val="ru-RU" w:eastAsia="ru-RU"/>
    </w:rPr>
  </w:style>
  <w:style w:type="paragraph" w:styleId="af6">
    <w:name w:val="Balloon Text"/>
    <w:basedOn w:val="a"/>
    <w:link w:val="af7"/>
    <w:uiPriority w:val="99"/>
    <w:semiHidden/>
    <w:rsid w:val="003968EC"/>
    <w:pPr>
      <w:suppressAutoHyphens w:val="0"/>
    </w:pPr>
    <w:rPr>
      <w:rFonts w:ascii="Tahoma" w:eastAsia="Calibri" w:hAnsi="Tahoma" w:cs="Tahoma"/>
      <w:sz w:val="16"/>
      <w:szCs w:val="16"/>
      <w:lang w:val="ru-RU" w:eastAsia="en-US"/>
    </w:rPr>
  </w:style>
  <w:style w:type="character" w:customStyle="1" w:styleId="af7">
    <w:name w:val="Текст выноски Знак"/>
    <w:link w:val="af6"/>
    <w:uiPriority w:val="99"/>
    <w:semiHidden/>
    <w:locked/>
    <w:rsid w:val="003968EC"/>
    <w:rPr>
      <w:rFonts w:ascii="Tahoma" w:hAnsi="Tahoma" w:cs="Tahoma"/>
      <w:sz w:val="16"/>
      <w:szCs w:val="16"/>
      <w:lang w:val="ru-RU"/>
    </w:rPr>
  </w:style>
  <w:style w:type="character" w:styleId="af8">
    <w:name w:val="annotation reference"/>
    <w:uiPriority w:val="99"/>
    <w:semiHidden/>
    <w:rsid w:val="003968EC"/>
    <w:rPr>
      <w:rFonts w:cs="Times New Roman"/>
      <w:sz w:val="16"/>
      <w:szCs w:val="16"/>
    </w:rPr>
  </w:style>
  <w:style w:type="character" w:customStyle="1" w:styleId="CommentSubjectChar">
    <w:name w:val="Comment Subject Char"/>
    <w:uiPriority w:val="99"/>
    <w:semiHidden/>
    <w:locked/>
    <w:rsid w:val="003968EC"/>
    <w:rPr>
      <w:rFonts w:ascii="Calibri" w:hAnsi="Calibri"/>
      <w:b/>
      <w:sz w:val="20"/>
      <w:lang w:val="ru-RU" w:eastAsia="ar-SA" w:bidi="ar-SA"/>
    </w:rPr>
  </w:style>
  <w:style w:type="paragraph" w:styleId="af9">
    <w:name w:val="annotation subject"/>
    <w:basedOn w:val="a3"/>
    <w:next w:val="a3"/>
    <w:link w:val="afa"/>
    <w:uiPriority w:val="99"/>
    <w:semiHidden/>
    <w:rsid w:val="003968EC"/>
    <w:pPr>
      <w:suppressAutoHyphens w:val="0"/>
      <w:spacing w:after="160"/>
    </w:pPr>
    <w:rPr>
      <w:rFonts w:ascii="Calibri" w:eastAsia="Calibri" w:hAnsi="Calibri" w:cs="Calibri"/>
      <w:b/>
      <w:bCs/>
      <w:lang w:val="ru-RU"/>
    </w:rPr>
  </w:style>
  <w:style w:type="character" w:customStyle="1" w:styleId="afa">
    <w:name w:val="Тема примечания Знак"/>
    <w:link w:val="af9"/>
    <w:uiPriority w:val="99"/>
    <w:semiHidden/>
    <w:locked/>
    <w:rsid w:val="00DA3F08"/>
    <w:rPr>
      <w:rFonts w:ascii="Times New Roman" w:hAnsi="Times New Roman" w:cs="Times New Roman"/>
      <w:b/>
      <w:bCs/>
      <w:sz w:val="20"/>
      <w:szCs w:val="20"/>
      <w:lang w:val="uk-UA" w:eastAsia="ar-SA" w:bidi="ar-SA"/>
    </w:rPr>
  </w:style>
  <w:style w:type="paragraph" w:customStyle="1" w:styleId="StyleShap">
    <w:name w:val="StyleShap"/>
    <w:basedOn w:val="a"/>
    <w:uiPriority w:val="99"/>
    <w:rsid w:val="003968EC"/>
    <w:pPr>
      <w:suppressAutoHyphens w:val="0"/>
      <w:spacing w:line="180" w:lineRule="exact"/>
      <w:jc w:val="center"/>
    </w:pPr>
    <w:rPr>
      <w:sz w:val="16"/>
      <w:szCs w:val="16"/>
      <w:lang w:eastAsia="ru-RU"/>
    </w:rPr>
  </w:style>
  <w:style w:type="table" w:styleId="afb">
    <w:name w:val="Table Grid"/>
    <w:basedOn w:val="a1"/>
    <w:uiPriority w:val="99"/>
    <w:rsid w:val="00396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інтервалів1"/>
    <w:uiPriority w:val="99"/>
    <w:rsid w:val="003968EC"/>
    <w:pPr>
      <w:suppressAutoHyphens/>
      <w:spacing w:line="100" w:lineRule="atLeast"/>
    </w:pPr>
    <w:rPr>
      <w:rFonts w:eastAsia="DejaVu Sans" w:cs="font272"/>
      <w:kern w:val="1"/>
      <w:sz w:val="22"/>
      <w:szCs w:val="22"/>
      <w:lang w:eastAsia="ar-SA"/>
    </w:rPr>
  </w:style>
  <w:style w:type="paragraph" w:customStyle="1" w:styleId="Default">
    <w:name w:val="Default"/>
    <w:uiPriority w:val="99"/>
    <w:rsid w:val="003968EC"/>
    <w:pPr>
      <w:autoSpaceDE w:val="0"/>
      <w:autoSpaceDN w:val="0"/>
      <w:adjustRightInd w:val="0"/>
    </w:pPr>
    <w:rPr>
      <w:rFonts w:ascii="Tahoma" w:hAnsi="Tahoma" w:cs="Tahoma"/>
      <w:color w:val="000000"/>
      <w:sz w:val="24"/>
      <w:szCs w:val="24"/>
      <w:lang w:eastAsia="en-US"/>
    </w:rPr>
  </w:style>
  <w:style w:type="character" w:styleId="afc">
    <w:name w:val="Strong"/>
    <w:uiPriority w:val="22"/>
    <w:qFormat/>
    <w:locked/>
    <w:rsid w:val="005C6C11"/>
    <w:rPr>
      <w:b/>
      <w:bCs/>
    </w:rPr>
  </w:style>
  <w:style w:type="character" w:styleId="afd">
    <w:name w:val="Emphasis"/>
    <w:uiPriority w:val="20"/>
    <w:qFormat/>
    <w:locked/>
    <w:rsid w:val="005C6C11"/>
    <w:rPr>
      <w:i/>
      <w:iCs/>
    </w:rPr>
  </w:style>
  <w:style w:type="paragraph" w:customStyle="1" w:styleId="PreformattedText">
    <w:name w:val="Preformatted Text"/>
    <w:basedOn w:val="a"/>
    <w:uiPriority w:val="99"/>
    <w:rsid w:val="006225F2"/>
    <w:pPr>
      <w:widowControl w:val="0"/>
    </w:pPr>
    <w:rPr>
      <w:rFonts w:ascii="DejaVu Sans Mono" w:eastAsia="DejaVu Sans Mono" w:hAnsi="DejaVu Sans Mono" w:cs="DejaVu Sans Mono"/>
      <w:kern w:val="1"/>
      <w:sz w:val="20"/>
      <w:szCs w:val="20"/>
      <w:lang w:eastAsia="hi-IN" w:bidi="hi-IN"/>
    </w:rPr>
  </w:style>
  <w:style w:type="paragraph" w:styleId="afe">
    <w:name w:val="Body Text"/>
    <w:basedOn w:val="a"/>
    <w:link w:val="aff"/>
    <w:rsid w:val="006225F2"/>
    <w:pPr>
      <w:spacing w:after="120" w:line="100" w:lineRule="atLeast"/>
    </w:pPr>
    <w:rPr>
      <w:kern w:val="1"/>
      <w:sz w:val="28"/>
    </w:rPr>
  </w:style>
  <w:style w:type="character" w:customStyle="1" w:styleId="aff">
    <w:name w:val="Основной текст Знак"/>
    <w:basedOn w:val="a0"/>
    <w:link w:val="afe"/>
    <w:rsid w:val="006225F2"/>
    <w:rPr>
      <w:rFonts w:ascii="Times New Roman" w:eastAsia="Times New Roman" w:hAnsi="Times New Roman"/>
      <w:kern w:val="1"/>
      <w:sz w:val="28"/>
      <w:szCs w:val="24"/>
      <w:lang w:eastAsia="ar-SA"/>
    </w:rPr>
  </w:style>
  <w:style w:type="paragraph" w:customStyle="1" w:styleId="21">
    <w:name w:val="Без інтервалів2"/>
    <w:rsid w:val="006225F2"/>
    <w:pPr>
      <w:suppressAutoHyphens/>
      <w:spacing w:line="100" w:lineRule="atLeast"/>
    </w:pPr>
    <w:rPr>
      <w:rFonts w:eastAsia="DejaVu Sans" w:cs="font413"/>
      <w:kern w:val="1"/>
      <w:sz w:val="22"/>
      <w:szCs w:val="22"/>
      <w:lang w:eastAsia="ar-SA"/>
    </w:rPr>
  </w:style>
  <w:style w:type="character" w:customStyle="1" w:styleId="20">
    <w:name w:val="Заголовок 2 Знак"/>
    <w:basedOn w:val="a0"/>
    <w:link w:val="2"/>
    <w:rsid w:val="00657BF5"/>
    <w:rPr>
      <w:rFonts w:asciiTheme="majorHAnsi" w:eastAsiaTheme="majorEastAsia" w:hAnsiTheme="majorHAnsi" w:cstheme="majorBidi"/>
      <w:b/>
      <w:bCs/>
      <w:color w:val="4F81BD" w:themeColor="accent1"/>
      <w:sz w:val="26"/>
      <w:szCs w:val="26"/>
      <w:lang w:eastAsia="ar-SA"/>
    </w:rPr>
  </w:style>
  <w:style w:type="table" w:styleId="aff0">
    <w:name w:val="Light Shading"/>
    <w:basedOn w:val="a1"/>
    <w:uiPriority w:val="60"/>
    <w:rsid w:val="009746D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9746D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9746D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9746D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9746D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f1">
    <w:name w:val="Subtitle"/>
    <w:basedOn w:val="a"/>
    <w:next w:val="a"/>
    <w:link w:val="aff2"/>
    <w:qFormat/>
    <w:locked/>
    <w:rsid w:val="00B72AA2"/>
    <w:pPr>
      <w:numPr>
        <w:ilvl w:val="1"/>
      </w:numPr>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rsid w:val="00B72AA2"/>
    <w:rPr>
      <w:rFonts w:asciiTheme="majorHAnsi" w:eastAsiaTheme="majorEastAsia" w:hAnsiTheme="majorHAnsi" w:cstheme="majorBidi"/>
      <w:i/>
      <w:iCs/>
      <w:color w:val="4F81BD" w:themeColor="accent1"/>
      <w:spacing w:val="15"/>
      <w:sz w:val="24"/>
      <w:szCs w:val="24"/>
      <w:lang w:eastAsia="ar-SA"/>
    </w:rPr>
  </w:style>
  <w:style w:type="character" w:styleId="aff3">
    <w:name w:val="FollowedHyperlink"/>
    <w:basedOn w:val="a0"/>
    <w:uiPriority w:val="99"/>
    <w:semiHidden/>
    <w:unhideWhenUsed/>
    <w:rsid w:val="00951BBB"/>
    <w:rPr>
      <w:color w:val="800080" w:themeColor="followedHyperlink"/>
      <w:u w:val="single"/>
    </w:rPr>
  </w:style>
  <w:style w:type="paragraph" w:customStyle="1" w:styleId="msonormal0">
    <w:name w:val="msonormal"/>
    <w:basedOn w:val="a"/>
    <w:rsid w:val="00951BBB"/>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7752">
      <w:bodyDiv w:val="1"/>
      <w:marLeft w:val="0"/>
      <w:marRight w:val="0"/>
      <w:marTop w:val="0"/>
      <w:marBottom w:val="0"/>
      <w:divBdr>
        <w:top w:val="none" w:sz="0" w:space="0" w:color="auto"/>
        <w:left w:val="none" w:sz="0" w:space="0" w:color="auto"/>
        <w:bottom w:val="none" w:sz="0" w:space="0" w:color="auto"/>
        <w:right w:val="none" w:sz="0" w:space="0" w:color="auto"/>
      </w:divBdr>
    </w:div>
    <w:div w:id="1064716382">
      <w:marLeft w:val="0"/>
      <w:marRight w:val="0"/>
      <w:marTop w:val="0"/>
      <w:marBottom w:val="0"/>
      <w:divBdr>
        <w:top w:val="none" w:sz="0" w:space="0" w:color="auto"/>
        <w:left w:val="none" w:sz="0" w:space="0" w:color="auto"/>
        <w:bottom w:val="none" w:sz="0" w:space="0" w:color="auto"/>
        <w:right w:val="none" w:sz="0" w:space="0" w:color="auto"/>
      </w:divBdr>
    </w:div>
    <w:div w:id="1064716383">
      <w:marLeft w:val="0"/>
      <w:marRight w:val="0"/>
      <w:marTop w:val="0"/>
      <w:marBottom w:val="0"/>
      <w:divBdr>
        <w:top w:val="none" w:sz="0" w:space="0" w:color="auto"/>
        <w:left w:val="none" w:sz="0" w:space="0" w:color="auto"/>
        <w:bottom w:val="none" w:sz="0" w:space="0" w:color="auto"/>
        <w:right w:val="none" w:sz="0" w:space="0" w:color="auto"/>
      </w:divBdr>
    </w:div>
    <w:div w:id="1064716384">
      <w:marLeft w:val="0"/>
      <w:marRight w:val="0"/>
      <w:marTop w:val="0"/>
      <w:marBottom w:val="0"/>
      <w:divBdr>
        <w:top w:val="none" w:sz="0" w:space="0" w:color="auto"/>
        <w:left w:val="none" w:sz="0" w:space="0" w:color="auto"/>
        <w:bottom w:val="none" w:sz="0" w:space="0" w:color="auto"/>
        <w:right w:val="none" w:sz="0" w:space="0" w:color="auto"/>
      </w:divBdr>
    </w:div>
    <w:div w:id="1064716385">
      <w:marLeft w:val="0"/>
      <w:marRight w:val="0"/>
      <w:marTop w:val="0"/>
      <w:marBottom w:val="0"/>
      <w:divBdr>
        <w:top w:val="none" w:sz="0" w:space="0" w:color="auto"/>
        <w:left w:val="none" w:sz="0" w:space="0" w:color="auto"/>
        <w:bottom w:val="none" w:sz="0" w:space="0" w:color="auto"/>
        <w:right w:val="none" w:sz="0" w:space="0" w:color="auto"/>
      </w:divBdr>
    </w:div>
    <w:div w:id="1064716386">
      <w:marLeft w:val="0"/>
      <w:marRight w:val="0"/>
      <w:marTop w:val="0"/>
      <w:marBottom w:val="0"/>
      <w:divBdr>
        <w:top w:val="none" w:sz="0" w:space="0" w:color="auto"/>
        <w:left w:val="none" w:sz="0" w:space="0" w:color="auto"/>
        <w:bottom w:val="none" w:sz="0" w:space="0" w:color="auto"/>
        <w:right w:val="none" w:sz="0" w:space="0" w:color="auto"/>
      </w:divBdr>
    </w:div>
    <w:div w:id="1064716387">
      <w:marLeft w:val="0"/>
      <w:marRight w:val="0"/>
      <w:marTop w:val="0"/>
      <w:marBottom w:val="0"/>
      <w:divBdr>
        <w:top w:val="none" w:sz="0" w:space="0" w:color="auto"/>
        <w:left w:val="none" w:sz="0" w:space="0" w:color="auto"/>
        <w:bottom w:val="none" w:sz="0" w:space="0" w:color="auto"/>
        <w:right w:val="none" w:sz="0" w:space="0" w:color="auto"/>
      </w:divBdr>
    </w:div>
    <w:div w:id="1064716388">
      <w:marLeft w:val="0"/>
      <w:marRight w:val="0"/>
      <w:marTop w:val="0"/>
      <w:marBottom w:val="0"/>
      <w:divBdr>
        <w:top w:val="none" w:sz="0" w:space="0" w:color="auto"/>
        <w:left w:val="none" w:sz="0" w:space="0" w:color="auto"/>
        <w:bottom w:val="none" w:sz="0" w:space="0" w:color="auto"/>
        <w:right w:val="none" w:sz="0" w:space="0" w:color="auto"/>
      </w:divBdr>
    </w:div>
    <w:div w:id="1064716389">
      <w:marLeft w:val="0"/>
      <w:marRight w:val="0"/>
      <w:marTop w:val="0"/>
      <w:marBottom w:val="0"/>
      <w:divBdr>
        <w:top w:val="none" w:sz="0" w:space="0" w:color="auto"/>
        <w:left w:val="none" w:sz="0" w:space="0" w:color="auto"/>
        <w:bottom w:val="none" w:sz="0" w:space="0" w:color="auto"/>
        <w:right w:val="none" w:sz="0" w:space="0" w:color="auto"/>
      </w:divBdr>
    </w:div>
    <w:div w:id="1064716390">
      <w:marLeft w:val="0"/>
      <w:marRight w:val="0"/>
      <w:marTop w:val="0"/>
      <w:marBottom w:val="0"/>
      <w:divBdr>
        <w:top w:val="none" w:sz="0" w:space="0" w:color="auto"/>
        <w:left w:val="none" w:sz="0" w:space="0" w:color="auto"/>
        <w:bottom w:val="none" w:sz="0" w:space="0" w:color="auto"/>
        <w:right w:val="none" w:sz="0" w:space="0" w:color="auto"/>
      </w:divBdr>
    </w:div>
    <w:div w:id="15901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C32E-E02F-4C6F-A1BC-1E19E041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50</Pages>
  <Words>16767</Words>
  <Characters>95576</Characters>
  <Application>Microsoft Office Word</Application>
  <DocSecurity>0</DocSecurity>
  <Lines>796</Lines>
  <Paragraphs>224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МЕТОДИЧНІ РЕКОМЕНДАЦІЇ</vt:lpstr>
      <vt:lpstr>МЕТОДИЧНІ РЕКОМЕНДАЦІЇ</vt:lpstr>
    </vt:vector>
  </TitlesOfParts>
  <Company>SPecialiST RePack</Company>
  <LinksUpToDate>false</LinksUpToDate>
  <CharactersWithSpaces>112119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Вера</dc:creator>
  <cp:lastModifiedBy>Пользователь</cp:lastModifiedBy>
  <cp:revision>42</cp:revision>
  <cp:lastPrinted>2022-09-26T08:59:00Z</cp:lastPrinted>
  <dcterms:created xsi:type="dcterms:W3CDTF">2021-04-30T05:56:00Z</dcterms:created>
  <dcterms:modified xsi:type="dcterms:W3CDTF">2024-05-07T07:22:00Z</dcterms:modified>
</cp:coreProperties>
</file>