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73D" w:rsidRDefault="005C1EC3" w:rsidP="003C6B2E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В </w:t>
      </w:r>
      <w:r w:rsidR="00C0434E"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Брацлаві прокладено маршрут для </w:t>
      </w:r>
      <w:r w:rsidR="001D6BF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туристів і починається він </w:t>
      </w:r>
      <w:r w:rsidR="00C0434E"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від школи - гімназії №1.</w:t>
      </w:r>
      <w:r w:rsidR="00AF373D" w:rsidRPr="00AF373D">
        <w:rPr>
          <w:noProof/>
          <w:lang w:val="uk-UA" w:eastAsia="ru-RU"/>
        </w:rPr>
        <w:t xml:space="preserve"> </w:t>
      </w:r>
      <w:r w:rsidR="00AF373D">
        <w:rPr>
          <w:noProof/>
          <w:lang w:eastAsia="ru-RU"/>
        </w:rPr>
        <w:drawing>
          <wp:inline distT="0" distB="0" distL="0" distR="0" wp14:anchorId="4F79B09E" wp14:editId="0A7985C7">
            <wp:extent cx="2194560" cy="1453416"/>
            <wp:effectExtent l="0" t="0" r="0" b="0"/>
            <wp:docPr id="8" name="Рисунок 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Безымянный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7393" cy="146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F67" w:rsidRDefault="00C0434E" w:rsidP="003C6B2E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Школа - це пам’ятка архітектури, побудована у 1914 році жителями Брацлава за проектом архітектора Василя </w:t>
      </w:r>
      <w:proofErr w:type="spellStart"/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Листовничого</w:t>
      </w:r>
      <w:proofErr w:type="spellEnd"/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, того самого архітектора в будинку якого жив</w:t>
      </w:r>
      <w:r w:rsidR="001D6BF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  <w:r w:rsidR="001D6BF8" w:rsidRPr="001D6BF8">
        <w:rPr>
          <w:rFonts w:ascii="Times New Roman" w:eastAsia="Calibri" w:hAnsi="Times New Roman" w:cs="Times New Roman"/>
          <w:sz w:val="32"/>
          <w:szCs w:val="32"/>
          <w:lang w:val="uk-UA"/>
        </w:rPr>
        <w:t>на Андріївс</w:t>
      </w:r>
      <w:r w:rsidR="001D6BF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ькому узвозі </w:t>
      </w:r>
      <w:r w:rsidR="001D6BF8" w:rsidRPr="001D6BF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в Києві </w:t>
      </w:r>
      <w:r w:rsidR="001D6BF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Михайло Булгаков. 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В будівлі</w:t>
      </w:r>
      <w:r w:rsidR="005C1EC3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школи стіни розписані пензлем 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та викладені мозаїкою нашого художника Василя Івановича </w:t>
      </w:r>
      <w:proofErr w:type="spellStart"/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Му</w:t>
      </w:r>
      <w:r w:rsidR="001D6BF8">
        <w:rPr>
          <w:rFonts w:ascii="Times New Roman" w:eastAsia="Calibri" w:hAnsi="Times New Roman" w:cs="Times New Roman"/>
          <w:sz w:val="32"/>
          <w:szCs w:val="32"/>
          <w:lang w:val="uk-UA"/>
        </w:rPr>
        <w:t>ржака</w:t>
      </w:r>
      <w:proofErr w:type="spellEnd"/>
      <w:r w:rsidR="001D6BF8">
        <w:rPr>
          <w:rFonts w:ascii="Times New Roman" w:eastAsia="Calibri" w:hAnsi="Times New Roman" w:cs="Times New Roman"/>
          <w:sz w:val="32"/>
          <w:szCs w:val="32"/>
          <w:lang w:val="uk-UA"/>
        </w:rPr>
        <w:t>. Колись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в ній навчалось не більше 100 дітей, а навчання починалось у церкві, яка розташована на другому поверсі. В церкві співав хор на спеціальному підвищен</w:t>
      </w:r>
      <w:r w:rsidR="005C1EC3">
        <w:rPr>
          <w:rFonts w:ascii="Times New Roman" w:eastAsia="Calibri" w:hAnsi="Times New Roman" w:cs="Times New Roman"/>
          <w:sz w:val="32"/>
          <w:szCs w:val="32"/>
          <w:lang w:val="uk-UA"/>
        </w:rPr>
        <w:t>н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і. Тут збереглося місце від вівтаря у вигляді</w:t>
      </w:r>
      <w:r w:rsidR="002C1F67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овальної форми дощечок паркету.</w:t>
      </w:r>
    </w:p>
    <w:p w:rsidR="00DE0757" w:rsidRPr="00264BEB" w:rsidRDefault="007B2910" w:rsidP="003C6B2E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  <w:r w:rsidR="00AF373D">
        <w:rPr>
          <w:noProof/>
          <w:lang w:eastAsia="ru-RU"/>
        </w:rPr>
        <w:drawing>
          <wp:inline distT="0" distB="0" distL="0" distR="0" wp14:anchorId="6AE6B4B2" wp14:editId="69C24AD8">
            <wp:extent cx="1875995" cy="1250357"/>
            <wp:effectExtent l="0" t="0" r="0" b="6985"/>
            <wp:docPr id="6" name="Рисунок 4" descr="Груб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Грубич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6386" cy="127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757" w:rsidRPr="00DE0757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70096" cy="1241862"/>
            <wp:effectExtent l="0" t="0" r="0" b="0"/>
            <wp:docPr id="27" name="Рисунок 27" descr="C:\Users\Админ\Desktop\ГО\Комфортні громади 2022\фото\69709657_503302666882490_6474792515890315264_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ГО\Комфортні громади 2022\фото\69709657_503302666882490_6474792515890315264_n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08" cy="126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F67" w:rsidRDefault="00C0434E" w:rsidP="002C1F67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Будівля, вже на той час мала теплу підлогу, зони відпочинку та санітарні приміщення на кожному поверсі.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br/>
        <w:t xml:space="preserve">       В школі навчалось багато відомих людей. Один з них - Едуард </w:t>
      </w:r>
      <w:proofErr w:type="spellStart"/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Мисловський</w:t>
      </w:r>
      <w:proofErr w:type="spellEnd"/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– альпініст, майстер спорту міжнародного класу, підкорювач Евересту. Біля школи </w:t>
      </w:r>
      <w:r w:rsidR="00CE3626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є 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пам’ятник Т.Г.Шевченку. </w:t>
      </w:r>
    </w:p>
    <w:p w:rsidR="001F5658" w:rsidRDefault="00C0434E" w:rsidP="002C1F67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Неподалік школи лісництво, а поряд пам’ятник письменниці Зінаїді Тулуб, а</w:t>
      </w:r>
      <w:r w:rsidR="002C1F67">
        <w:rPr>
          <w:rFonts w:ascii="Times New Roman" w:eastAsia="Calibri" w:hAnsi="Times New Roman" w:cs="Times New Roman"/>
          <w:sz w:val="32"/>
          <w:szCs w:val="32"/>
          <w:lang w:val="uk-UA"/>
        </w:rPr>
        <w:t>вторки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книги «Людолови», в якій описані події на Брацлавщ</w:t>
      </w:r>
      <w:r w:rsidR="00CE3626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ині. Зовсім поряд – </w:t>
      </w:r>
      <w:proofErr w:type="spellStart"/>
      <w:r w:rsidR="00CE3626">
        <w:rPr>
          <w:rFonts w:ascii="Times New Roman" w:eastAsia="Calibri" w:hAnsi="Times New Roman" w:cs="Times New Roman"/>
          <w:sz w:val="32"/>
          <w:szCs w:val="32"/>
          <w:lang w:val="uk-UA"/>
        </w:rPr>
        <w:t>парк.У</w:t>
      </w:r>
      <w:proofErr w:type="spellEnd"/>
      <w:r w:rsidR="00CE3626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ньому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залишилась галявина від зруйнованого, у 1919 році, Успенського Собору.</w:t>
      </w:r>
    </w:p>
    <w:p w:rsidR="00C0434E" w:rsidRPr="001044C1" w:rsidRDefault="00AF373D" w:rsidP="003C6B2E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AF373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BA74CF" wp14:editId="035F4D2F">
            <wp:extent cx="2153265" cy="1360887"/>
            <wp:effectExtent l="0" t="0" r="0" b="0"/>
            <wp:docPr id="11" name="Рисунок 6" descr="https://scontent.flwo6-1.fna.fbcdn.net/v/t1.15752-9/115650277_2591772174467926_4512491160478610801_n.jpg?_nc_cat=110&amp;_nc_sid=b96e70&amp;_nc_ohc=UGtX05paGtEAX89Quoz&amp;_nc_ht=scontent.flwo6-1.fna&amp;oh=577181b2986b7c475a33857336ad8d96&amp;oe=5F425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scontent.flwo6-1.fna.fbcdn.net/v/t1.15752-9/115650277_2591772174467926_4512491160478610801_n.jpg?_nc_cat=110&amp;_nc_sid=b96e70&amp;_nc_ohc=UGtX05paGtEAX89Quoz&amp;_nc_ht=scontent.flwo6-1.fna&amp;oh=577181b2986b7c475a33857336ad8d96&amp;oe=5F425681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07" cy="136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4E" w:rsidRPr="001044C1" w:rsidRDefault="00CE3626" w:rsidP="003C6B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rFonts w:ascii="Times New Roman" w:eastAsia="Calibri" w:hAnsi="Times New Roman" w:cs="Times New Roman"/>
          <w:sz w:val="32"/>
          <w:szCs w:val="32"/>
          <w:lang w:val="uk-UA"/>
        </w:rPr>
        <w:t>Неподалік</w:t>
      </w:r>
      <w:r w:rsidR="00C0434E"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музей Єврейської історії та культу</w:t>
      </w:r>
      <w:r>
        <w:rPr>
          <w:rFonts w:ascii="Times New Roman" w:eastAsia="Calibri" w:hAnsi="Times New Roman" w:cs="Times New Roman"/>
          <w:sz w:val="32"/>
          <w:szCs w:val="32"/>
          <w:lang w:val="uk-UA"/>
        </w:rPr>
        <w:t>ри, він відомий в усьому світі,</w:t>
      </w:r>
      <w:r w:rsidR="00C0434E"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заснований головою єврейської громади - Фаїною </w:t>
      </w:r>
      <w:proofErr w:type="spellStart"/>
      <w:r w:rsidR="00C0434E"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Баєк</w:t>
      </w:r>
      <w:proofErr w:type="spellEnd"/>
      <w:r w:rsidR="00C0434E"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. </w:t>
      </w:r>
      <w:r w:rsidR="00C0434E" w:rsidRPr="001044C1">
        <w:rPr>
          <w:rFonts w:ascii="Times New Roman" w:eastAsia="Calibri" w:hAnsi="Times New Roman" w:cs="Times New Roman"/>
          <w:sz w:val="32"/>
          <w:szCs w:val="32"/>
          <w:lang w:val="uk-UA"/>
        </w:rPr>
        <w:lastRenderedPageBreak/>
        <w:t xml:space="preserve">Сюди найчастіше приїздять туристи з Голландії, Німеччини, Ізраїлю, США. Тричі тут побував Костянтин Грубич. </w:t>
      </w:r>
    </w:p>
    <w:p w:rsidR="00BA1821" w:rsidRDefault="00C0434E" w:rsidP="003C6B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В центрі Брацлава знаходиться будинок </w:t>
      </w:r>
      <w:proofErr w:type="spellStart"/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Шойхета</w:t>
      </w:r>
      <w:proofErr w:type="spellEnd"/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. Його господар займався ювелірною справою і в 1919 році вирішив емігрувати в Амери</w:t>
      </w:r>
      <w:r w:rsidR="00CE3626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ку але не вдалось. Подальша 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доля</w:t>
      </w:r>
      <w:r w:rsidR="00CE3626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його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невідома. У спадок залишил</w:t>
      </w:r>
      <w:r w:rsidR="001F5658">
        <w:rPr>
          <w:rFonts w:ascii="Times New Roman" w:eastAsia="Calibri" w:hAnsi="Times New Roman" w:cs="Times New Roman"/>
          <w:sz w:val="32"/>
          <w:szCs w:val="32"/>
          <w:lang w:val="uk-UA"/>
        </w:rPr>
        <w:t>ось ще фото будинку, авторства фотографа Костецького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.</w:t>
      </w:r>
      <w:r w:rsidR="001F5658" w:rsidRPr="001F5658">
        <w:rPr>
          <w:noProof/>
          <w:lang w:eastAsia="ru-RU"/>
        </w:rPr>
        <w:t xml:space="preserve"> </w:t>
      </w:r>
      <w:r w:rsidR="001F5658">
        <w:rPr>
          <w:noProof/>
          <w:lang w:eastAsia="ru-RU"/>
        </w:rPr>
        <w:drawing>
          <wp:inline distT="0" distB="0" distL="0" distR="0" wp14:anchorId="1BAC2FB0" wp14:editId="31FB600A">
            <wp:extent cx="1752108" cy="1119751"/>
            <wp:effectExtent l="0" t="0" r="635" b="4445"/>
            <wp:docPr id="12" name="Рисунок 11" descr="https://scontent.flwo6-1.fna.fbcdn.net/v/t1.15752-9/110735001_317234999410661_8374205238341037038_n.jpg?_nc_cat=109&amp;_nc_sid=b96e70&amp;_nc_ohc=vPMtonqgkyUAX91b-_R&amp;_nc_ht=scontent.flwo6-1.fna&amp;oh=a77795f67fc814c83e5657438049cf4d&amp;oe=5F3FAB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https://scontent.flwo6-1.fna.fbcdn.net/v/t1.15752-9/110735001_317234999410661_8374205238341037038_n.jpg?_nc_cat=109&amp;_nc_sid=b96e70&amp;_nc_ohc=vPMtonqgkyUAX91b-_R&amp;_nc_ht=scontent.flwo6-1.fna&amp;oh=a77795f67fc814c83e5657438049cf4d&amp;oe=5F3FAB77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73" cy="113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Фото зайняло Гран Прі на конкурсі у Франції. Пізніше в будинку розміщувався  райком партії, дитячі ясла, а у 2000-х роках музична школа</w:t>
      </w:r>
      <w:r w:rsidR="00CE3626">
        <w:rPr>
          <w:rFonts w:ascii="Times New Roman" w:eastAsia="Calibri" w:hAnsi="Times New Roman" w:cs="Times New Roman"/>
          <w:sz w:val="32"/>
          <w:szCs w:val="32"/>
          <w:lang w:val="uk-UA"/>
        </w:rPr>
        <w:t>. Зараз будинок пустує, а оживає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лиш</w:t>
      </w:r>
      <w:r w:rsidR="00CE3626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е під час екскурсій, виставок та </w:t>
      </w:r>
      <w:proofErr w:type="spellStart"/>
      <w:r w:rsidR="00CE3626">
        <w:rPr>
          <w:rFonts w:ascii="Times New Roman" w:eastAsia="Calibri" w:hAnsi="Times New Roman" w:cs="Times New Roman"/>
          <w:sz w:val="32"/>
          <w:szCs w:val="32"/>
          <w:lang w:val="uk-UA"/>
        </w:rPr>
        <w:t>фестивалей</w:t>
      </w:r>
      <w:proofErr w:type="spellEnd"/>
      <w:r w:rsidR="00CE3626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«Брацлав 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Ренесанс»</w:t>
      </w:r>
      <w:r w:rsidR="00CE3626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, організаторами </w:t>
      </w:r>
      <w:proofErr w:type="spellStart"/>
      <w:r w:rsidR="00CE3626">
        <w:rPr>
          <w:rFonts w:ascii="Times New Roman" w:eastAsia="Calibri" w:hAnsi="Times New Roman" w:cs="Times New Roman"/>
          <w:sz w:val="32"/>
          <w:szCs w:val="32"/>
          <w:lang w:val="uk-UA"/>
        </w:rPr>
        <w:t>якогих</w:t>
      </w:r>
      <w:proofErr w:type="spellEnd"/>
      <w:r w:rsidR="00CE3626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є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ГО «Інститут розвитку Брацлавщини». </w:t>
      </w:r>
    </w:p>
    <w:p w:rsidR="002C1F67" w:rsidRDefault="00C0434E" w:rsidP="003C6B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Над центральною трасою - пам’ятник Польовій  кухні, винахідником якої був Антон </w:t>
      </w:r>
      <w:proofErr w:type="spellStart"/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Турчанович</w:t>
      </w:r>
      <w:proofErr w:type="spellEnd"/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.</w:t>
      </w:r>
    </w:p>
    <w:p w:rsidR="00BA1821" w:rsidRDefault="00C0434E" w:rsidP="003C6B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  <w:r w:rsidR="001F5658">
        <w:rPr>
          <w:noProof/>
          <w:lang w:eastAsia="ru-RU"/>
        </w:rPr>
        <w:drawing>
          <wp:inline distT="0" distB="0" distL="0" distR="0" wp14:anchorId="3CA881D0" wp14:editId="46827C32">
            <wp:extent cx="1508603" cy="1903581"/>
            <wp:effectExtent l="0" t="0" r="0" b="1905"/>
            <wp:docPr id="21" name="Рисунок 16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Рисунок2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9345" cy="191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9A1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43D79AD">
            <wp:extent cx="2468880" cy="1853565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1F67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4105A6">
            <wp:extent cx="3078480" cy="165798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49A1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26933AB">
            <wp:extent cx="2064774" cy="1461256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66" cy="147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49A1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505F080">
            <wp:extent cx="2186940" cy="1639052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73" cy="1639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49A1" w:rsidRPr="009849A1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6691" cy="1893570"/>
            <wp:effectExtent l="0" t="0" r="0" b="0"/>
            <wp:docPr id="4" name="Рисунок 4" descr="C:\Users\Админ\Desktop\ГО\Комфортні громади 2022\фото\photo542502845108307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О\Комфортні громади 2022\фото\photo5425028451083073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84" cy="191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A1" w:rsidRDefault="009849A1" w:rsidP="003C6B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9849A1" w:rsidRPr="009849A1" w:rsidRDefault="009849A1" w:rsidP="003C6B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C0434E" w:rsidRPr="00CE3626" w:rsidRDefault="00C0434E" w:rsidP="004B69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Неподалік розташований  будинок в якому він жив останні роки.</w:t>
      </w:r>
      <w:r w:rsidR="001F5658" w:rsidRPr="001F5658">
        <w:rPr>
          <w:noProof/>
          <w:lang w:eastAsia="ru-RU"/>
        </w:rPr>
        <w:t xml:space="preserve"> </w:t>
      </w:r>
      <w:r w:rsidR="009849A1" w:rsidRPr="0010152D">
        <w:rPr>
          <w:rFonts w:ascii="Times New Roman" w:hAnsi="Times New Roman" w:cs="Times New Roman"/>
          <w:sz w:val="32"/>
          <w:szCs w:val="32"/>
          <w:lang w:val="uk-UA"/>
        </w:rPr>
        <w:t>Письменник Микола Денисенко</w:t>
      </w:r>
      <w:r w:rsidR="00CE3626"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9849A1" w:rsidRPr="0010152D">
        <w:rPr>
          <w:rFonts w:ascii="Times New Roman" w:hAnsi="Times New Roman" w:cs="Times New Roman"/>
          <w:sz w:val="32"/>
          <w:szCs w:val="32"/>
          <w:lang w:val="uk-UA"/>
        </w:rPr>
        <w:t xml:space="preserve"> з Немирова</w:t>
      </w:r>
      <w:r w:rsidR="00CE3626">
        <w:rPr>
          <w:rFonts w:ascii="Times New Roman" w:hAnsi="Times New Roman" w:cs="Times New Roman"/>
          <w:sz w:val="32"/>
          <w:szCs w:val="32"/>
          <w:lang w:val="uk-UA"/>
        </w:rPr>
        <w:t>, написав книгу «За іронією</w:t>
      </w:r>
      <w:r w:rsidR="009849A1" w:rsidRPr="0010152D">
        <w:rPr>
          <w:rFonts w:ascii="Times New Roman" w:hAnsi="Times New Roman" w:cs="Times New Roman"/>
          <w:sz w:val="32"/>
          <w:szCs w:val="32"/>
          <w:lang w:val="uk-UA"/>
        </w:rPr>
        <w:t xml:space="preserve"> долі, або дещо із життя  Антона </w:t>
      </w:r>
      <w:proofErr w:type="spellStart"/>
      <w:r w:rsidR="009849A1" w:rsidRPr="0010152D">
        <w:rPr>
          <w:rFonts w:ascii="Times New Roman" w:hAnsi="Times New Roman" w:cs="Times New Roman"/>
          <w:sz w:val="32"/>
          <w:szCs w:val="32"/>
          <w:lang w:val="uk-UA"/>
        </w:rPr>
        <w:t>Турчановича</w:t>
      </w:r>
      <w:proofErr w:type="spellEnd"/>
      <w:r w:rsidR="00CE3626">
        <w:rPr>
          <w:rFonts w:ascii="Times New Roman" w:hAnsi="Times New Roman" w:cs="Times New Roman"/>
          <w:sz w:val="32"/>
          <w:szCs w:val="32"/>
          <w:lang w:val="uk-UA"/>
        </w:rPr>
        <w:t xml:space="preserve"> та його «універсальної переносної печі». </w:t>
      </w:r>
      <w:r w:rsidR="009849A1" w:rsidRPr="0010152D">
        <w:rPr>
          <w:rFonts w:ascii="Times New Roman" w:hAnsi="Times New Roman" w:cs="Times New Roman"/>
          <w:sz w:val="32"/>
          <w:szCs w:val="32"/>
          <w:lang w:val="uk-UA"/>
        </w:rPr>
        <w:t xml:space="preserve">Книга видана власним коштом у </w:t>
      </w:r>
      <w:r w:rsidR="00CE3626">
        <w:rPr>
          <w:rFonts w:ascii="Times New Roman" w:hAnsi="Times New Roman" w:cs="Times New Roman"/>
          <w:sz w:val="32"/>
          <w:szCs w:val="32"/>
          <w:lang w:val="uk-UA"/>
        </w:rPr>
        <w:t>невеликій кількості екземплярів.</w:t>
      </w:r>
      <w:r w:rsidR="004B692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981658" w:rsidRPr="00CE3626" w:rsidRDefault="00C0434E" w:rsidP="00CE36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Ближче до Бугу - пивоварний завод, пам’ятка архітектури. Колись його пиво знав увесь Радянський Союз. Зараз це пустка та зруйнована </w:t>
      </w:r>
      <w:r w:rsidR="0098165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будівля у приватній власності.</w:t>
      </w:r>
      <w:r w:rsidR="00CE3626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Пивзавод побудовано біля підніжжя Замкової гори. </w:t>
      </w:r>
      <w:r w:rsidRPr="00981658">
        <w:rPr>
          <w:rFonts w:ascii="Times New Roman" w:eastAsia="Calibri" w:hAnsi="Times New Roman" w:cs="Times New Roman"/>
          <w:sz w:val="32"/>
          <w:szCs w:val="32"/>
          <w:lang w:val="uk-UA"/>
        </w:rPr>
        <w:t>На вершині Замкової поставлено пам’ятний знак, про охорону території</w:t>
      </w:r>
      <w:r w:rsidRPr="00981658">
        <w:rPr>
          <w:rFonts w:ascii="Times New Roman" w:eastAsia="Calibri" w:hAnsi="Times New Roman" w:cs="Times New Roman"/>
          <w:color w:val="000000" w:themeColor="text1"/>
          <w:sz w:val="36"/>
          <w:szCs w:val="36"/>
          <w:lang w:val="uk-UA"/>
        </w:rPr>
        <w:t xml:space="preserve">. </w:t>
      </w:r>
      <w:r w:rsidR="00981658" w:rsidRPr="00981658">
        <w:rPr>
          <w:rFonts w:ascii="Times New Roman" w:eastAsia="+mn-ea" w:hAnsi="Times New Roman" w:cs="Times New Roman"/>
          <w:color w:val="000000" w:themeColor="text1"/>
          <w:kern w:val="24"/>
          <w:sz w:val="36"/>
          <w:szCs w:val="36"/>
          <w:lang w:eastAsia="ru-RU"/>
        </w:rPr>
        <w:t> </w:t>
      </w:r>
      <w:r w:rsidR="00981658" w:rsidRPr="00981658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У 2003 </w:t>
      </w:r>
      <w:proofErr w:type="spellStart"/>
      <w:r w:rsidR="00981658" w:rsidRPr="00981658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>році</w:t>
      </w:r>
      <w:proofErr w:type="spellEnd"/>
      <w:r w:rsidR="00981658" w:rsidRPr="00981658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proofErr w:type="spellStart"/>
      <w:r w:rsidR="00981658" w:rsidRPr="00981658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>невеликі</w:t>
      </w:r>
      <w:proofErr w:type="spellEnd"/>
      <w:r w:rsidR="00981658" w:rsidRPr="00981658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proofErr w:type="spellStart"/>
      <w:r w:rsidR="00981658" w:rsidRPr="00981658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>розкопки</w:t>
      </w:r>
      <w:proofErr w:type="spellEnd"/>
      <w:r w:rsidR="00981658" w:rsidRPr="00981658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провела старший </w:t>
      </w:r>
      <w:proofErr w:type="spellStart"/>
      <w:r w:rsidR="00981658" w:rsidRPr="00981658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>науковий</w:t>
      </w:r>
      <w:proofErr w:type="spellEnd"/>
      <w:r w:rsidR="00981658" w:rsidRPr="00981658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proofErr w:type="spellStart"/>
      <w:r w:rsidR="00981658" w:rsidRPr="00981658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>співробітник</w:t>
      </w:r>
      <w:proofErr w:type="spellEnd"/>
      <w:r w:rsidR="00981658" w:rsidRPr="00981658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proofErr w:type="spellStart"/>
      <w:r w:rsidR="00981658" w:rsidRPr="00981658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>Інституту</w:t>
      </w:r>
      <w:proofErr w:type="spellEnd"/>
      <w:r w:rsidR="00981658" w:rsidRPr="00981658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proofErr w:type="spellStart"/>
      <w:r w:rsidR="00981658" w:rsidRPr="00981658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>археології</w:t>
      </w:r>
      <w:proofErr w:type="spellEnd"/>
      <w:r w:rsidR="00981658" w:rsidRPr="00981658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НАК </w:t>
      </w:r>
      <w:proofErr w:type="spellStart"/>
      <w:r w:rsidR="00981658" w:rsidRPr="00981658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>України</w:t>
      </w:r>
      <w:proofErr w:type="spellEnd"/>
      <w:r w:rsidR="00981658" w:rsidRPr="00981658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– кандидат </w:t>
      </w:r>
      <w:proofErr w:type="spellStart"/>
      <w:r w:rsidR="00981658" w:rsidRPr="00981658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>історичних</w:t>
      </w:r>
      <w:proofErr w:type="spellEnd"/>
      <w:r w:rsidR="00981658" w:rsidRPr="00981658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наук </w:t>
      </w:r>
      <w:r w:rsidR="00981658" w:rsidRPr="00981658">
        <w:rPr>
          <w:rFonts w:ascii="Times New Roman" w:eastAsia="+mn-ea" w:hAnsi="Times New Roman" w:cs="Times New Roman"/>
          <w:bCs/>
          <w:color w:val="000000" w:themeColor="text1"/>
          <w:kern w:val="24"/>
          <w:sz w:val="32"/>
          <w:szCs w:val="32"/>
          <w:lang w:eastAsia="ru-RU"/>
        </w:rPr>
        <w:t xml:space="preserve">Лариса </w:t>
      </w:r>
      <w:proofErr w:type="spellStart"/>
      <w:r w:rsidR="00981658" w:rsidRPr="00981658">
        <w:rPr>
          <w:rFonts w:ascii="Times New Roman" w:eastAsia="+mn-ea" w:hAnsi="Times New Roman" w:cs="Times New Roman"/>
          <w:bCs/>
          <w:color w:val="000000" w:themeColor="text1"/>
          <w:kern w:val="24"/>
          <w:sz w:val="32"/>
          <w:szCs w:val="32"/>
          <w:lang w:eastAsia="ru-RU"/>
        </w:rPr>
        <w:t>Іванівна</w:t>
      </w:r>
      <w:proofErr w:type="spellEnd"/>
      <w:r w:rsidR="00981658" w:rsidRPr="00981658">
        <w:rPr>
          <w:rFonts w:ascii="Times New Roman" w:eastAsia="+mn-ea" w:hAnsi="Times New Roman" w:cs="Times New Roman"/>
          <w:bCs/>
          <w:color w:val="000000" w:themeColor="text1"/>
          <w:kern w:val="24"/>
          <w:sz w:val="32"/>
          <w:szCs w:val="32"/>
          <w:lang w:eastAsia="ru-RU"/>
        </w:rPr>
        <w:t xml:space="preserve"> </w:t>
      </w:r>
      <w:proofErr w:type="spellStart"/>
      <w:r w:rsidR="00981658" w:rsidRPr="00981658">
        <w:rPr>
          <w:rFonts w:ascii="Times New Roman" w:eastAsia="+mn-ea" w:hAnsi="Times New Roman" w:cs="Times New Roman"/>
          <w:bCs/>
          <w:color w:val="000000" w:themeColor="text1"/>
          <w:kern w:val="24"/>
          <w:sz w:val="32"/>
          <w:szCs w:val="32"/>
          <w:lang w:eastAsia="ru-RU"/>
        </w:rPr>
        <w:t>Виногродська</w:t>
      </w:r>
      <w:proofErr w:type="spellEnd"/>
      <w:r w:rsidR="00CE3626">
        <w:rPr>
          <w:rFonts w:ascii="Times New Roman" w:eastAsia="+mn-ea" w:hAnsi="Times New Roman" w:cs="Times New Roman"/>
          <w:bCs/>
          <w:color w:val="000000" w:themeColor="text1"/>
          <w:kern w:val="24"/>
          <w:sz w:val="32"/>
          <w:szCs w:val="32"/>
          <w:lang w:val="uk-UA" w:eastAsia="ru-RU"/>
        </w:rPr>
        <w:t>.</w:t>
      </w:r>
    </w:p>
    <w:p w:rsidR="00C0434E" w:rsidRPr="001044C1" w:rsidRDefault="00C0434E" w:rsidP="003C6B2E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  <w:r w:rsidR="00981658" w:rsidRPr="00981658">
        <w:rPr>
          <w:noProof/>
          <w:lang w:eastAsia="ru-RU"/>
        </w:rPr>
        <w:t xml:space="preserve"> </w:t>
      </w:r>
      <w:r w:rsidR="00981658">
        <w:rPr>
          <w:noProof/>
          <w:lang w:eastAsia="ru-RU"/>
        </w:rPr>
        <w:drawing>
          <wp:inline distT="0" distB="0" distL="0" distR="0" wp14:anchorId="2F96E3F3" wp14:editId="6BF041A3">
            <wp:extent cx="3054121" cy="2025015"/>
            <wp:effectExtent l="0" t="0" r="0" b="0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46" cy="203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2C1F67">
        <w:rPr>
          <w:noProof/>
          <w:lang w:eastAsia="ru-RU"/>
        </w:rPr>
        <w:drawing>
          <wp:inline distT="0" distB="0" distL="0" distR="0" wp14:anchorId="73EE087F">
            <wp:extent cx="2731135" cy="20485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1658" w:rsidRPr="00981658">
        <w:rPr>
          <w:noProof/>
          <w:lang w:eastAsia="ru-RU"/>
        </w:rPr>
        <w:t xml:space="preserve"> </w:t>
      </w:r>
      <w:r w:rsidR="00981658">
        <w:rPr>
          <w:noProof/>
          <w:lang w:eastAsia="ru-RU"/>
        </w:rPr>
        <w:drawing>
          <wp:inline distT="0" distB="0" distL="0" distR="0" wp14:anchorId="56C856E1" wp14:editId="185D5DF3">
            <wp:extent cx="2239460" cy="2025005"/>
            <wp:effectExtent l="0" t="0" r="8890" b="0"/>
            <wp:docPr id="41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00" cy="203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981658" w:rsidRPr="00981658">
        <w:rPr>
          <w:noProof/>
          <w:lang w:eastAsia="ru-RU"/>
        </w:rPr>
        <w:t xml:space="preserve"> </w:t>
      </w:r>
      <w:r w:rsidR="00981658">
        <w:rPr>
          <w:noProof/>
          <w:lang w:eastAsia="ru-RU"/>
        </w:rPr>
        <w:drawing>
          <wp:inline distT="0" distB="0" distL="0" distR="0" wp14:anchorId="02DC8E5A" wp14:editId="5BC9C264">
            <wp:extent cx="3033025" cy="1432560"/>
            <wp:effectExtent l="0" t="0" r="0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338" cy="143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658" w:rsidRPr="00981658">
        <w:rPr>
          <w:noProof/>
          <w:lang w:eastAsia="ru-RU"/>
        </w:rPr>
        <w:t xml:space="preserve"> </w:t>
      </w:r>
      <w:r w:rsidR="00981658">
        <w:rPr>
          <w:noProof/>
          <w:lang w:eastAsia="ru-RU"/>
        </w:rPr>
        <w:drawing>
          <wp:inline distT="0" distB="0" distL="0" distR="0" wp14:anchorId="562938C1" wp14:editId="09062EAE">
            <wp:extent cx="1726144" cy="1429811"/>
            <wp:effectExtent l="0" t="0" r="762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30" cy="144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CF0615" w:rsidRPr="00CF06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F0615" w:rsidRPr="00CF0615">
        <w:rPr>
          <w:noProof/>
          <w:lang w:eastAsia="ru-RU"/>
        </w:rPr>
        <w:drawing>
          <wp:inline distT="0" distB="0" distL="0" distR="0">
            <wp:extent cx="3390900" cy="1387836"/>
            <wp:effectExtent l="0" t="0" r="0" b="3175"/>
            <wp:docPr id="4104" name="Рисунок 4104" descr="C:\Users\Админ\Desktop\ГО\Комфортні громади 2022\фото\d1e1362e-345e-43f8-b39a-d320871a019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ГО\Комфортні громади 2022\фото\d1e1362e-345e-43f8-b39a-d320871a0192.jf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59" cy="139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26" w:rsidRDefault="00C0434E" w:rsidP="003C6B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Хоча, тільки останні роки, ми акцентуємо увагу, вивчаємо та приводимо сюди дітей зі школи, гостей та туристів. Піднявшись на 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lastRenderedPageBreak/>
        <w:t>Замкову, споглядаючи краєвиди Південного Бугу, люди відчувають особливу енергію та душевний спокій.</w:t>
      </w:r>
    </w:p>
    <w:p w:rsidR="00965929" w:rsidRDefault="00C0434E" w:rsidP="003C6B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Перейшовши через невеличкий рів, ми потрапляємо до насипу з хрест</w:t>
      </w:r>
      <w:r w:rsidR="00CF0615">
        <w:rPr>
          <w:rFonts w:ascii="Times New Roman" w:eastAsia="Calibri" w:hAnsi="Times New Roman" w:cs="Times New Roman"/>
          <w:sz w:val="32"/>
          <w:szCs w:val="32"/>
          <w:lang w:val="uk-UA"/>
        </w:rPr>
        <w:t>ом. У 1990 році, патріотичними «Студентським братством» міста Львова,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було насипано вал та поставлено  хрест на честь козацької слави. </w:t>
      </w:r>
    </w:p>
    <w:p w:rsidR="00733C56" w:rsidRDefault="00733C56" w:rsidP="003C6B2E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0BA67C">
            <wp:extent cx="2749099" cy="1707648"/>
            <wp:effectExtent l="0" t="0" r="0" b="6985"/>
            <wp:docPr id="4124" name="Рисунок 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70" cy="181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5929" w:rsidRPr="00965929">
        <w:rPr>
          <w:noProof/>
          <w:lang w:eastAsia="ru-RU"/>
        </w:rPr>
        <w:t xml:space="preserve"> </w:t>
      </w:r>
      <w:r w:rsidR="00965929">
        <w:rPr>
          <w:noProof/>
          <w:lang w:eastAsia="ru-RU"/>
        </w:rPr>
        <w:drawing>
          <wp:inline distT="0" distB="0" distL="0" distR="0" wp14:anchorId="30978BF9" wp14:editId="289C4EA7">
            <wp:extent cx="2648445" cy="1709956"/>
            <wp:effectExtent l="0" t="0" r="0" b="5080"/>
            <wp:docPr id="4096" name="Рисунок 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9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74162" cy="17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929" w:rsidRPr="009659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65929" w:rsidRDefault="00733C56" w:rsidP="003C6B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    </w:t>
      </w:r>
      <w:r w:rsidR="00965929" w:rsidRPr="00965929">
        <w:rPr>
          <w:noProof/>
          <w:lang w:eastAsia="ru-RU"/>
        </w:rPr>
        <w:drawing>
          <wp:inline distT="0" distB="0" distL="0" distR="0">
            <wp:extent cx="1630680" cy="1630680"/>
            <wp:effectExtent l="0" t="0" r="7620" b="7620"/>
            <wp:docPr id="4100" name="Рисунок 4100" descr="C:\Users\Админ\Desktop\ГО\Комфортні громади 2022\фото\239321267_10222583552350514_67774767646532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ГО\Комфортні громади 2022\фото\239321267_10222583552350514_67774767646532344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615" w:rsidRPr="00CF06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F0615" w:rsidRPr="00CF061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91640" cy="1691640"/>
            <wp:effectExtent l="0" t="0" r="3810" b="3810"/>
            <wp:docPr id="4103" name="Рисунок 4103" descr="C:\Users\Админ\Desktop\ГО\Комфортні громади 2022\фото\240117850_4630516773625060_33945856564120552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ГО\Комфортні громади 2022\фото\240117850_4630516773625060_3394585656412055279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A36" w:rsidRPr="00462A3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99260" cy="1699260"/>
            <wp:effectExtent l="0" t="0" r="0" b="0"/>
            <wp:docPr id="4117" name="Рисунок 4117" descr="C:\Users\Админ\Desktop\ГО\Комфортні громади 2022\фото\240128368_4630516993625038_7146983086537161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ГО\Комфортні громади 2022\фото\240128368_4630516993625038_7146983086537161824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3A" w:rsidRDefault="00C0434E" w:rsidP="002C1F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Територія  біля Козацького  хреста потребує постійного догляду. Кілька разів на рік сюди приходить житель Брацлава, в минулому голова селищної ради Брацлава, Іван Олексійович </w:t>
      </w:r>
      <w:proofErr w:type="spellStart"/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Куцюрук</w:t>
      </w:r>
      <w:proofErr w:type="spellEnd"/>
      <w:r w:rsidR="00CF0615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та його </w:t>
      </w:r>
      <w:proofErr w:type="spellStart"/>
      <w:r w:rsidR="00CF0615">
        <w:rPr>
          <w:rFonts w:ascii="Times New Roman" w:eastAsia="Calibri" w:hAnsi="Times New Roman" w:cs="Times New Roman"/>
          <w:sz w:val="32"/>
          <w:szCs w:val="32"/>
          <w:lang w:val="uk-UA"/>
        </w:rPr>
        <w:t>товариш-</w:t>
      </w:r>
      <w:proofErr w:type="spellEnd"/>
      <w:r w:rsidR="00CF0615" w:rsidRPr="00CF0615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  <w:r w:rsidR="003C6B2E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Володимир </w:t>
      </w:r>
      <w:r w:rsidR="00CF0615" w:rsidRPr="003C6B2E">
        <w:rPr>
          <w:rFonts w:ascii="Times New Roman" w:eastAsia="Calibri" w:hAnsi="Times New Roman" w:cs="Times New Roman"/>
          <w:color w:val="000000" w:themeColor="text1"/>
          <w:sz w:val="32"/>
          <w:szCs w:val="32"/>
          <w:lang w:val="uk-UA"/>
        </w:rPr>
        <w:t>Онуфрійович Ж</w:t>
      </w:r>
      <w:r w:rsidR="00CF0615">
        <w:rPr>
          <w:rFonts w:ascii="Times New Roman" w:eastAsia="Calibri" w:hAnsi="Times New Roman" w:cs="Times New Roman"/>
          <w:sz w:val="32"/>
          <w:szCs w:val="32"/>
          <w:lang w:val="uk-UA"/>
        </w:rPr>
        <w:t>ук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. Сам</w:t>
      </w:r>
      <w:r w:rsidR="00A9493A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е при його керівництві, за їх 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підтримки відбувалися ці події. </w:t>
      </w:r>
    </w:p>
    <w:p w:rsidR="002C1F67" w:rsidRPr="002C1F67" w:rsidRDefault="00C0434E" w:rsidP="002C1F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Спустившись до Бугу і пройшовши хвилин п’ять, </w:t>
      </w:r>
      <w:r w:rsidR="00CF0615">
        <w:rPr>
          <w:rFonts w:ascii="Times New Roman" w:eastAsia="Calibri" w:hAnsi="Times New Roman" w:cs="Times New Roman"/>
          <w:sz w:val="32"/>
          <w:szCs w:val="32"/>
          <w:lang w:val="uk-UA"/>
        </w:rPr>
        <w:t>ми бачимо старий млин - пам’ятку</w:t>
      </w:r>
      <w:r w:rsidR="00C11E5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архітектури. Власник млина - Яків </w:t>
      </w:r>
      <w:proofErr w:type="spellStart"/>
      <w:r w:rsidR="00C11E54">
        <w:rPr>
          <w:rFonts w:ascii="Times New Roman" w:eastAsia="Calibri" w:hAnsi="Times New Roman" w:cs="Times New Roman"/>
          <w:sz w:val="32"/>
          <w:szCs w:val="32"/>
          <w:lang w:val="uk-UA"/>
        </w:rPr>
        <w:t>Солітерман</w:t>
      </w:r>
      <w:proofErr w:type="spellEnd"/>
      <w:r w:rsidR="00C11E54">
        <w:rPr>
          <w:rFonts w:ascii="Times New Roman" w:eastAsia="Calibri" w:hAnsi="Times New Roman" w:cs="Times New Roman"/>
          <w:sz w:val="32"/>
          <w:szCs w:val="32"/>
          <w:lang w:val="uk-UA"/>
        </w:rPr>
        <w:t>. У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1919 його</w:t>
      </w:r>
      <w:r w:rsidR="00A9493A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 було вбито.</w:t>
      </w:r>
      <w:r w:rsidR="00643F8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Могила знаходиться на вершині гори</w:t>
      </w:r>
      <w:r w:rsidR="00C11E5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н</w:t>
      </w:r>
      <w:r w:rsidR="00A9493A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ад млином. Там поховані і 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рідні. Неподалік старе і нове єврейське кладовище, Могила Цадика Натана - місце паломництва хасидів з усього світу. Цадик </w:t>
      </w:r>
      <w:proofErr w:type="spellStart"/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Натан</w:t>
      </w:r>
      <w:r w:rsidR="00A9493A">
        <w:rPr>
          <w:rFonts w:ascii="Times New Roman" w:eastAsia="Calibri" w:hAnsi="Times New Roman" w:cs="Times New Roman"/>
          <w:sz w:val="32"/>
          <w:szCs w:val="32"/>
          <w:lang w:val="uk-UA"/>
        </w:rPr>
        <w:t>-</w:t>
      </w:r>
      <w:proofErr w:type="spellEnd"/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учень рабе </w:t>
      </w:r>
      <w:proofErr w:type="spellStart"/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Нахмана</w:t>
      </w:r>
      <w:proofErr w:type="spellEnd"/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,</w:t>
      </w:r>
      <w:r w:rsidR="00A9493A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який за свого життя в Брацлаві,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оголосив себе месією. Згодом Натан захворів на туберкульоз, йог</w:t>
      </w:r>
      <w:r w:rsidR="00C11E54">
        <w:rPr>
          <w:rFonts w:ascii="Times New Roman" w:eastAsia="Calibri" w:hAnsi="Times New Roman" w:cs="Times New Roman"/>
          <w:sz w:val="32"/>
          <w:szCs w:val="32"/>
          <w:lang w:val="uk-UA"/>
        </w:rPr>
        <w:t>о будино</w:t>
      </w:r>
      <w:r w:rsidR="00A9493A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к згорів, він переїхав в Умань, </w:t>
      </w:r>
      <w:r w:rsidR="00C11E54">
        <w:rPr>
          <w:rFonts w:ascii="Times New Roman" w:eastAsia="Calibri" w:hAnsi="Times New Roman" w:cs="Times New Roman"/>
          <w:sz w:val="32"/>
          <w:szCs w:val="32"/>
          <w:lang w:val="uk-UA"/>
        </w:rPr>
        <w:t>там швидко помер</w:t>
      </w:r>
      <w:r w:rsidR="00A9493A">
        <w:rPr>
          <w:rFonts w:ascii="Times New Roman" w:eastAsia="Calibri" w:hAnsi="Times New Roman" w:cs="Times New Roman"/>
          <w:sz w:val="32"/>
          <w:szCs w:val="32"/>
          <w:lang w:val="uk-UA"/>
        </w:rPr>
        <w:t>. М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огила </w:t>
      </w:r>
      <w:proofErr w:type="spellStart"/>
      <w:r w:rsidR="00A9493A">
        <w:rPr>
          <w:rFonts w:ascii="Times New Roman" w:eastAsia="Calibri" w:hAnsi="Times New Roman" w:cs="Times New Roman"/>
          <w:sz w:val="32"/>
          <w:szCs w:val="32"/>
          <w:lang w:val="uk-UA"/>
        </w:rPr>
        <w:t>Нахмана</w:t>
      </w:r>
      <w:proofErr w:type="spellEnd"/>
      <w:r w:rsidR="00A9493A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в Умані теж стає місцем паломництва.</w:t>
      </w:r>
    </w:p>
    <w:p w:rsidR="002C1F67" w:rsidRDefault="002C1F67" w:rsidP="003C6B2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965929" w:rsidRDefault="002C1F67" w:rsidP="003C6B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0847A8D">
            <wp:extent cx="1304925" cy="12255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5929" w:rsidRPr="00965929">
        <w:rPr>
          <w:noProof/>
          <w:lang w:eastAsia="ru-RU"/>
        </w:rPr>
        <w:t xml:space="preserve"> </w:t>
      </w:r>
      <w:r w:rsidR="00965929">
        <w:rPr>
          <w:noProof/>
          <w:lang w:eastAsia="ru-RU"/>
        </w:rPr>
        <w:drawing>
          <wp:inline distT="0" distB="0" distL="0" distR="0" wp14:anchorId="4482D3CB" wp14:editId="32BAB220">
            <wp:extent cx="1121241" cy="1114644"/>
            <wp:effectExtent l="0" t="0" r="3175" b="0"/>
            <wp:docPr id="4097" name="Picture 2" descr="https://scontent.fiev3-1.fna.fbcdn.net/v/t1.15752-9/125499676_445308439823672_5335426839857008818_n.jpg?_nc_cat=101&amp;ccb=2&amp;_nc_sid=ae9488&amp;_nc_ohc=r9u1JfOl_MMAX9yciAS&amp;_nc_oc=AQlKGlw5UBD9hGSFuPu_B_URrPJJ8j7F8m906UGoMcyBRnwQZrENqkSiYInalZmiSnI&amp;_nc_ht=scontent.fiev3-1.fna&amp;oh=17f5dc348b535cde81f595b3f4590dd3&amp;oe=5FD8C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https://scontent.fiev3-1.fna.fbcdn.net/v/t1.15752-9/125499676_445308439823672_5335426839857008818_n.jpg?_nc_cat=101&amp;ccb=2&amp;_nc_sid=ae9488&amp;_nc_ohc=r9u1JfOl_MMAX9yciAS&amp;_nc_oc=AQlKGlw5UBD9hGSFuPu_B_URrPJJ8j7F8m906UGoMcyBRnwQZrENqkSiYInalZmiSnI&amp;_nc_ht=scontent.fiev3-1.fna&amp;oh=17f5dc348b535cde81f595b3f4590dd3&amp;oe=5FD8C0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42" cy="1143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5929" w:rsidRPr="00965929">
        <w:rPr>
          <w:noProof/>
          <w:lang w:eastAsia="ru-RU"/>
        </w:rPr>
        <w:t xml:space="preserve"> </w:t>
      </w:r>
      <w:r w:rsidR="00965929">
        <w:rPr>
          <w:noProof/>
          <w:lang w:eastAsia="ru-RU"/>
        </w:rPr>
        <w:drawing>
          <wp:inline distT="0" distB="0" distL="0" distR="0" wp14:anchorId="01EE0415" wp14:editId="030054EF">
            <wp:extent cx="2495427" cy="1443897"/>
            <wp:effectExtent l="0" t="0" r="635" b="4445"/>
            <wp:docPr id="4099" name="Рисунок 15" descr="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Рисунок7.jp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6791" cy="149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34E" w:rsidRPr="001044C1" w:rsidRDefault="00C11E54" w:rsidP="004B69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В Брацлаві хасиди,</w:t>
      </w:r>
      <w:r w:rsidR="00C0434E"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в основному</w:t>
      </w:r>
      <w:r>
        <w:rPr>
          <w:rFonts w:ascii="Times New Roman" w:eastAsia="Calibri" w:hAnsi="Times New Roman" w:cs="Times New Roman"/>
          <w:sz w:val="32"/>
          <w:szCs w:val="32"/>
          <w:lang w:val="uk-UA"/>
        </w:rPr>
        <w:t>,</w:t>
      </w:r>
      <w:r w:rsidR="00C0434E"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проїздом, інколи залишаються на ночі</w:t>
      </w:r>
      <w:r>
        <w:rPr>
          <w:rFonts w:ascii="Times New Roman" w:eastAsia="Calibri" w:hAnsi="Times New Roman" w:cs="Times New Roman"/>
          <w:sz w:val="32"/>
          <w:szCs w:val="32"/>
          <w:lang w:val="uk-UA"/>
        </w:rPr>
        <w:t>влю</w:t>
      </w:r>
      <w:r w:rsidR="00C0434E"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. </w:t>
      </w:r>
    </w:p>
    <w:p w:rsidR="0071055E" w:rsidRPr="004B6921" w:rsidRDefault="00C0434E" w:rsidP="004B6921">
      <w:pPr>
        <w:spacing w:after="0" w:line="240" w:lineRule="auto"/>
        <w:ind w:firstLine="709"/>
        <w:jc w:val="both"/>
        <w:rPr>
          <w:noProof/>
          <w:lang w:val="uk-UA" w:eastAsia="ru-RU"/>
        </w:rPr>
      </w:pP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 Повернувшись до центру Брацлава </w:t>
      </w:r>
      <w:r w:rsidR="004B6921">
        <w:rPr>
          <w:rFonts w:ascii="Times New Roman" w:eastAsia="Calibri" w:hAnsi="Times New Roman" w:cs="Times New Roman"/>
          <w:sz w:val="32"/>
          <w:szCs w:val="32"/>
          <w:lang w:val="uk-UA"/>
        </w:rPr>
        <w:t>з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овсім поряд Арт-галерея імені Василя Івановича</w:t>
      </w:r>
      <w:r w:rsidR="00AA6B49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AA6B49">
        <w:rPr>
          <w:rFonts w:ascii="Times New Roman" w:eastAsia="Calibri" w:hAnsi="Times New Roman" w:cs="Times New Roman"/>
          <w:sz w:val="32"/>
          <w:szCs w:val="32"/>
          <w:lang w:val="uk-UA"/>
        </w:rPr>
        <w:t>Муржака</w:t>
      </w:r>
      <w:proofErr w:type="spellEnd"/>
      <w:r w:rsidR="00AA6B49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. </w:t>
      </w:r>
      <w:r w:rsidR="00643F88">
        <w:rPr>
          <w:rFonts w:ascii="Times New Roman" w:eastAsia="Calibri" w:hAnsi="Times New Roman" w:cs="Times New Roman"/>
          <w:sz w:val="32"/>
          <w:szCs w:val="32"/>
          <w:lang w:val="uk-UA"/>
        </w:rPr>
        <w:t>Створена у 2018</w:t>
      </w:r>
      <w:r w:rsidR="00AA6B49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  <w:r w:rsidR="00643F8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році  </w:t>
      </w:r>
      <w:r w:rsidR="00231F6F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в рамках фестивалю «Брацлав 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Ренесанс»</w:t>
      </w:r>
      <w:r w:rsidR="00AA6B49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громадською </w:t>
      </w:r>
      <w:r w:rsidR="00643F88">
        <w:rPr>
          <w:rFonts w:ascii="Times New Roman" w:eastAsia="Calibri" w:hAnsi="Times New Roman" w:cs="Times New Roman"/>
          <w:sz w:val="32"/>
          <w:szCs w:val="32"/>
          <w:lang w:val="uk-UA"/>
        </w:rPr>
        <w:t>організацією «Інститут розвитку Брацлавщини»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. Тут зберіга</w:t>
      </w:r>
      <w:r w:rsidR="00643F8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ється зовсім невелика колекція 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його робіт</w:t>
      </w:r>
      <w:r w:rsidR="004B6921">
        <w:rPr>
          <w:rFonts w:ascii="Times New Roman" w:eastAsia="Calibri" w:hAnsi="Times New Roman" w:cs="Times New Roman"/>
          <w:sz w:val="32"/>
          <w:szCs w:val="32"/>
          <w:lang w:val="uk-UA"/>
        </w:rPr>
        <w:t>.</w:t>
      </w:r>
      <w:r w:rsidR="00231F6F" w:rsidRPr="00A30A80">
        <w:rPr>
          <w:noProof/>
          <w:lang w:val="uk-UA" w:eastAsia="ru-RU"/>
        </w:rPr>
        <w:t xml:space="preserve"> </w:t>
      </w:r>
    </w:p>
    <w:p w:rsidR="00C0434E" w:rsidRPr="00231F6F" w:rsidRDefault="00231F6F" w:rsidP="003C6B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31F6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CD557A" wp14:editId="4275986E">
            <wp:extent cx="2125980" cy="1594485"/>
            <wp:effectExtent l="0" t="0" r="6350" b="0"/>
            <wp:docPr id="39938" name="Picture 2" descr="C:\Users\gsv12\OneDrive\Рабочий стол\ПРЕЗЕНТАЦІЯ_СТУДІЇ_ІСТОРІЙ\мурж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C:\Users\gsv12\OneDrive\Рабочий стол\ПРЕЗЕНТАЦІЯ_СТУДІЇ_ІСТОРІЙ\муржак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9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1F6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5CB88D" wp14:editId="6FF824E4">
            <wp:extent cx="3495542" cy="2105864"/>
            <wp:effectExtent l="0" t="0" r="0" b="8890"/>
            <wp:docPr id="41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1"/>
                    <a:stretch/>
                  </pic:blipFill>
                  <pic:spPr>
                    <a:xfrm>
                      <a:off x="0" y="0"/>
                      <a:ext cx="3500295" cy="210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F6F">
        <w:rPr>
          <w:noProof/>
          <w:lang w:eastAsia="ru-RU"/>
        </w:rPr>
        <w:t xml:space="preserve">  </w:t>
      </w:r>
      <w:r w:rsidRPr="00231F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31F6F">
        <w:rPr>
          <w:noProof/>
          <w:lang w:eastAsia="ru-RU"/>
        </w:rPr>
        <w:t xml:space="preserve"> </w:t>
      </w:r>
    </w:p>
    <w:p w:rsidR="0071055E" w:rsidRDefault="00C0434E" w:rsidP="003C6B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 Миколаївська церква, діюча пам’ятка архітектури. При церкві працює недільна школа. Пройшовши через стадіон та базар, можна побачити діючий  Католицький костел. В радянські часи тут була майстерня в якій ремонтували машини, потім Будинок культури. Верхні стрижневі башти зруйновані.</w:t>
      </w:r>
    </w:p>
    <w:p w:rsidR="00355091" w:rsidRDefault="00C0434E" w:rsidP="003C6B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  <w:r w:rsidR="00355091">
        <w:rPr>
          <w:noProof/>
          <w:lang w:eastAsia="ru-RU"/>
        </w:rPr>
        <w:drawing>
          <wp:inline distT="0" distB="0" distL="0" distR="0" wp14:anchorId="53F357F2" wp14:editId="3981C8CA">
            <wp:extent cx="2394963" cy="1490905"/>
            <wp:effectExtent l="0" t="0" r="5715" b="0"/>
            <wp:docPr id="41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699" cy="150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091">
        <w:rPr>
          <w:noProof/>
          <w:lang w:eastAsia="ru-RU"/>
        </w:rPr>
        <w:drawing>
          <wp:inline distT="0" distB="0" distL="0" distR="0" wp14:anchorId="1E2DB7C9" wp14:editId="5AF05F07">
            <wp:extent cx="1746485" cy="1296670"/>
            <wp:effectExtent l="0" t="0" r="635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904" cy="130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94FB8" w:rsidRDefault="00794FB8" w:rsidP="003C6B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rFonts w:ascii="Times New Roman" w:eastAsia="Calibri" w:hAnsi="Times New Roman" w:cs="Times New Roman"/>
          <w:sz w:val="32"/>
          <w:szCs w:val="32"/>
          <w:lang w:val="uk-UA"/>
        </w:rPr>
        <w:t>Зовсім поряд - п</w:t>
      </w:r>
      <w:r w:rsidR="00C0434E"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сихоневр</w:t>
      </w:r>
      <w:r>
        <w:rPr>
          <w:rFonts w:ascii="Times New Roman" w:eastAsia="Calibri" w:hAnsi="Times New Roman" w:cs="Times New Roman"/>
          <w:sz w:val="32"/>
          <w:szCs w:val="32"/>
          <w:lang w:val="uk-UA"/>
        </w:rPr>
        <w:t>ологічний інтернат, в якому була</w:t>
      </w:r>
      <w:r w:rsidR="00C0434E"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тюрма.</w:t>
      </w:r>
    </w:p>
    <w:p w:rsidR="00C0434E" w:rsidRPr="001044C1" w:rsidRDefault="00C0434E" w:rsidP="003C6B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В центрі Брацлава пам’ятник загиблим землякам у В</w:t>
      </w:r>
      <w:r w:rsidR="00794FB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еликій Вітчизняній війні, пам’ятник Небесній сотні, 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відкритий у 2014 році. Це був перший пам’ятник у Вінницькій області.</w:t>
      </w:r>
    </w:p>
    <w:p w:rsidR="00355091" w:rsidRDefault="00C0434E" w:rsidP="003C6B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Рухаючись у </w:t>
      </w:r>
      <w:r w:rsidR="00355091">
        <w:rPr>
          <w:rFonts w:ascii="Times New Roman" w:eastAsia="Calibri" w:hAnsi="Times New Roman" w:cs="Times New Roman"/>
          <w:sz w:val="32"/>
          <w:szCs w:val="32"/>
          <w:lang w:val="uk-UA"/>
        </w:rPr>
        <w:t>бік Тульчина, над дорогою, можна побачити будівлю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Брацлавської селищної ради - це пам’ятка архітектури. На</w:t>
      </w:r>
      <w:r w:rsidR="0035509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жаль дерев’яні вікна та двері були замінені на пластикові. Далеко на Слободі, </w:t>
      </w:r>
      <w:r w:rsidR="00355091">
        <w:rPr>
          <w:rFonts w:ascii="Times New Roman" w:eastAsia="Calibri" w:hAnsi="Times New Roman" w:cs="Times New Roman"/>
          <w:sz w:val="32"/>
          <w:szCs w:val="32"/>
          <w:lang w:val="uk-UA"/>
        </w:rPr>
        <w:t>(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це 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lastRenderedPageBreak/>
        <w:t>територія переселенців старообрядців, які тікали з Ро</w:t>
      </w:r>
      <w:r w:rsidR="00794FB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сії, в період правління Петра </w:t>
      </w:r>
      <w:r w:rsidR="00355091">
        <w:rPr>
          <w:rFonts w:ascii="Times New Roman" w:eastAsia="Calibri" w:hAnsi="Times New Roman" w:cs="Times New Roman"/>
          <w:sz w:val="32"/>
          <w:szCs w:val="32"/>
          <w:lang w:val="uk-UA"/>
        </w:rPr>
        <w:t>І)</w:t>
      </w:r>
      <w:r w:rsidR="00794FB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знаходиться унікальна дерев’яна 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Старообрядницька церква, побудована без єдиного цвяха. Неподалік кладовище на якому, за своїми обрядами та церковними законами, </w:t>
      </w:r>
      <w:r w:rsidR="00355091">
        <w:rPr>
          <w:rFonts w:ascii="Times New Roman" w:eastAsia="Calibri" w:hAnsi="Times New Roman" w:cs="Times New Roman"/>
          <w:sz w:val="32"/>
          <w:szCs w:val="32"/>
          <w:lang w:val="uk-UA"/>
        </w:rPr>
        <w:t>поховані рідні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.</w:t>
      </w:r>
      <w:r w:rsidR="00355091" w:rsidRPr="00355091">
        <w:rPr>
          <w:noProof/>
          <w:lang w:eastAsia="ru-RU"/>
        </w:rPr>
        <w:t xml:space="preserve"> </w:t>
      </w:r>
      <w:r w:rsidR="00355091">
        <w:rPr>
          <w:noProof/>
          <w:lang w:eastAsia="ru-RU"/>
        </w:rPr>
        <w:drawing>
          <wp:inline distT="0" distB="0" distL="0" distR="0" wp14:anchorId="5FA5D43A" wp14:editId="77CBA9A8">
            <wp:extent cx="1988820" cy="1228388"/>
            <wp:effectExtent l="0" t="0" r="0" b="0"/>
            <wp:docPr id="4116" name="Picture 8" descr="http://cs421119.vk.me/v421119019/8895/Hy_Ug6eN2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http://cs421119.vk.me/v421119019/8895/Hy_Ug6eN2Gw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08" cy="124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434E" w:rsidRPr="001044C1" w:rsidRDefault="00C0434E" w:rsidP="003C6B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Саме старовіри рятували єврейські сім’ї від погромів. Особливий інтерес є до нематеріальної культурної спадщини старообрядців</w:t>
      </w:r>
      <w:r w:rsidR="00355091">
        <w:rPr>
          <w:rFonts w:ascii="Times New Roman" w:eastAsia="Calibri" w:hAnsi="Times New Roman" w:cs="Times New Roman"/>
          <w:sz w:val="32"/>
          <w:szCs w:val="32"/>
          <w:lang w:val="uk-UA"/>
        </w:rPr>
        <w:t>, а саме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: весільні, церковні, погребальні пісні та обряди, особливості та елементи традиційного одягу, ремесла.  Все це наші скарби.</w:t>
      </w:r>
    </w:p>
    <w:p w:rsidR="00C0434E" w:rsidRPr="001044C1" w:rsidRDefault="00C0434E" w:rsidP="003C6B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На виїзді з Брацлава будівля коледжу, яком</w:t>
      </w:r>
      <w:r w:rsidR="0035509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у більше 80 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років. На території знаходиться пам’ятник Т.Г Шевченку</w:t>
      </w:r>
      <w:r w:rsidR="00794FB8">
        <w:rPr>
          <w:rFonts w:ascii="Times New Roman" w:eastAsia="Calibri" w:hAnsi="Times New Roman" w:cs="Times New Roman"/>
          <w:sz w:val="32"/>
          <w:szCs w:val="32"/>
          <w:lang w:val="uk-UA"/>
        </w:rPr>
        <w:t>. Якось в мережах зустрівся нам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чоловік – історик, котрий займався збором інформації про пам’ятники Т. Г. Шевченку по усьому світі. В Брацлаві їх три. В парку коледжу знаходяться чотири погруддя загиблим у Другій світовій війні, героям – комсомольцям. Також закопана капсула, від колишніх студентів, з проханням відкрити її у 2018 році. На</w:t>
      </w:r>
      <w:r w:rsidR="00794FB8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  <w:r w:rsidRPr="001044C1">
        <w:rPr>
          <w:rFonts w:ascii="Times New Roman" w:eastAsia="Calibri" w:hAnsi="Times New Roman" w:cs="Times New Roman"/>
          <w:sz w:val="32"/>
          <w:szCs w:val="32"/>
          <w:lang w:val="uk-UA"/>
        </w:rPr>
        <w:t>жаль, коледж закрили саме у 2018, а капсулу, хтось допитливий, відкрив раніше.</w:t>
      </w:r>
    </w:p>
    <w:sectPr w:rsidR="00C0434E" w:rsidRPr="001044C1" w:rsidSect="00CC0604">
      <w:type w:val="continuous"/>
      <w:pgSz w:w="11906" w:h="16838" w:code="9"/>
      <w:pgMar w:top="1134" w:right="851" w:bottom="851" w:left="85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D4D85"/>
    <w:multiLevelType w:val="hybridMultilevel"/>
    <w:tmpl w:val="748A3F18"/>
    <w:lvl w:ilvl="0" w:tplc="E46EDF1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7C5D9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20421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BA316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FC8E7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AAAE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E26EE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904DD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52DAB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1865562"/>
    <w:multiLevelType w:val="hybridMultilevel"/>
    <w:tmpl w:val="AA1EAC0E"/>
    <w:lvl w:ilvl="0" w:tplc="34343C8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E4C93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340D6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F41EA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2E465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2AFA6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5E50C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F618B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4ECD8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E67563E"/>
    <w:multiLevelType w:val="hybridMultilevel"/>
    <w:tmpl w:val="9A1494A2"/>
    <w:lvl w:ilvl="0" w:tplc="9E20AA9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84B39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4268D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9208B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5E40E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1E7A8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DA4EF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B6222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9A136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DB673D6"/>
    <w:multiLevelType w:val="hybridMultilevel"/>
    <w:tmpl w:val="3558DE90"/>
    <w:lvl w:ilvl="0" w:tplc="BFB04C4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26C2F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10C01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96AD0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9E01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4F0F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68CDA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781CD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2216E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83B12C5"/>
    <w:multiLevelType w:val="hybridMultilevel"/>
    <w:tmpl w:val="6CF8F394"/>
    <w:lvl w:ilvl="0" w:tplc="405458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343C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18C1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7EDB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ECBD4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0E8A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1AF3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9054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149E6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F9C26B0"/>
    <w:multiLevelType w:val="hybridMultilevel"/>
    <w:tmpl w:val="D60057CA"/>
    <w:lvl w:ilvl="0" w:tplc="6D1AE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563C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1EEE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CE7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F65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E462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6054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7A63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0EA0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9FB"/>
    <w:rsid w:val="00013BDA"/>
    <w:rsid w:val="00030CDF"/>
    <w:rsid w:val="00042050"/>
    <w:rsid w:val="001044C1"/>
    <w:rsid w:val="00170B6C"/>
    <w:rsid w:val="00177CA3"/>
    <w:rsid w:val="001D6BF8"/>
    <w:rsid w:val="001F09A5"/>
    <w:rsid w:val="001F5658"/>
    <w:rsid w:val="00231F6F"/>
    <w:rsid w:val="00264BEB"/>
    <w:rsid w:val="002C1F67"/>
    <w:rsid w:val="002F43FA"/>
    <w:rsid w:val="00355091"/>
    <w:rsid w:val="003660D3"/>
    <w:rsid w:val="00372232"/>
    <w:rsid w:val="003961C9"/>
    <w:rsid w:val="003C5FD6"/>
    <w:rsid w:val="003C6B2E"/>
    <w:rsid w:val="004509B4"/>
    <w:rsid w:val="00462A36"/>
    <w:rsid w:val="004B4B0C"/>
    <w:rsid w:val="004B6921"/>
    <w:rsid w:val="00570110"/>
    <w:rsid w:val="005C1EC3"/>
    <w:rsid w:val="00643F88"/>
    <w:rsid w:val="0065073F"/>
    <w:rsid w:val="006E49FB"/>
    <w:rsid w:val="0071055E"/>
    <w:rsid w:val="00733C56"/>
    <w:rsid w:val="007902C4"/>
    <w:rsid w:val="00794FB8"/>
    <w:rsid w:val="007B2910"/>
    <w:rsid w:val="007C59E3"/>
    <w:rsid w:val="007F3734"/>
    <w:rsid w:val="00862AAD"/>
    <w:rsid w:val="00887B93"/>
    <w:rsid w:val="009117A3"/>
    <w:rsid w:val="00965929"/>
    <w:rsid w:val="00981658"/>
    <w:rsid w:val="009849A1"/>
    <w:rsid w:val="009A1D95"/>
    <w:rsid w:val="00A30A80"/>
    <w:rsid w:val="00A9493A"/>
    <w:rsid w:val="00AA6B49"/>
    <w:rsid w:val="00AF373D"/>
    <w:rsid w:val="00B10284"/>
    <w:rsid w:val="00B90DF2"/>
    <w:rsid w:val="00B9795C"/>
    <w:rsid w:val="00BA1821"/>
    <w:rsid w:val="00C0434E"/>
    <w:rsid w:val="00C11E54"/>
    <w:rsid w:val="00CC0604"/>
    <w:rsid w:val="00CE3626"/>
    <w:rsid w:val="00CF0615"/>
    <w:rsid w:val="00DE0757"/>
    <w:rsid w:val="00E35773"/>
    <w:rsid w:val="00E730DE"/>
    <w:rsid w:val="00E940C2"/>
    <w:rsid w:val="00ED2E88"/>
    <w:rsid w:val="00F06F61"/>
    <w:rsid w:val="00F32009"/>
    <w:rsid w:val="00F8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60D3"/>
    <w:pPr>
      <w:spacing w:line="256" w:lineRule="auto"/>
      <w:ind w:left="720"/>
      <w:contextualSpacing/>
    </w:pPr>
    <w:rPr>
      <w:lang w:val="uk-UA"/>
    </w:rPr>
  </w:style>
  <w:style w:type="paragraph" w:styleId="a4">
    <w:name w:val="Normal (Web)"/>
    <w:basedOn w:val="a"/>
    <w:uiPriority w:val="99"/>
    <w:semiHidden/>
    <w:unhideWhenUsed/>
    <w:rsid w:val="00366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B6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60D3"/>
    <w:pPr>
      <w:spacing w:line="256" w:lineRule="auto"/>
      <w:ind w:left="720"/>
      <w:contextualSpacing/>
    </w:pPr>
    <w:rPr>
      <w:lang w:val="uk-UA"/>
    </w:rPr>
  </w:style>
  <w:style w:type="paragraph" w:styleId="a4">
    <w:name w:val="Normal (Web)"/>
    <w:basedOn w:val="a"/>
    <w:uiPriority w:val="99"/>
    <w:semiHidden/>
    <w:unhideWhenUsed/>
    <w:rsid w:val="00366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B6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84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70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36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6</Pages>
  <Words>928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 Windows</cp:lastModifiedBy>
  <cp:revision>19</cp:revision>
  <dcterms:created xsi:type="dcterms:W3CDTF">2022-02-10T06:51:00Z</dcterms:created>
  <dcterms:modified xsi:type="dcterms:W3CDTF">2022-02-23T11:53:00Z</dcterms:modified>
</cp:coreProperties>
</file>