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3" w:rsidRPr="00D329AD" w:rsidRDefault="00A85477" w:rsidP="006E7728">
      <w:pPr>
        <w:spacing w:line="16" w:lineRule="atLeast"/>
        <w:jc w:val="center"/>
        <w:rPr>
          <w:rFonts w:ascii="Times New Roman" w:hAnsi="Times New Roman" w:cs="Times New Roman"/>
          <w:b/>
          <w:lang w:val="ru-RU"/>
        </w:rPr>
      </w:pPr>
      <w:r w:rsidRPr="00A85477">
        <w:rPr>
          <w:rFonts w:ascii="Times New Roman" w:hAnsi="Times New Roman" w:cs="Times New Roman"/>
          <w:b/>
        </w:rPr>
        <w:t xml:space="preserve">Аналіз ефективності </w:t>
      </w:r>
      <w:proofErr w:type="spellStart"/>
      <w:r w:rsidRPr="00A85477">
        <w:rPr>
          <w:rFonts w:ascii="Times New Roman" w:hAnsi="Times New Roman" w:cs="Times New Roman"/>
          <w:b/>
        </w:rPr>
        <w:t>виконанння</w:t>
      </w:r>
      <w:proofErr w:type="spellEnd"/>
      <w:r w:rsidRPr="00A85477">
        <w:rPr>
          <w:rFonts w:ascii="Times New Roman" w:hAnsi="Times New Roman" w:cs="Times New Roman"/>
          <w:b/>
        </w:rPr>
        <w:t xml:space="preserve"> бюджетних прогр</w:t>
      </w:r>
      <w:r w:rsidR="000F2FA7">
        <w:rPr>
          <w:rFonts w:ascii="Times New Roman" w:hAnsi="Times New Roman" w:cs="Times New Roman"/>
          <w:b/>
        </w:rPr>
        <w:t xml:space="preserve">ам по </w:t>
      </w:r>
      <w:proofErr w:type="spellStart"/>
      <w:r w:rsidR="000F2FA7">
        <w:rPr>
          <w:rFonts w:ascii="Times New Roman" w:hAnsi="Times New Roman" w:cs="Times New Roman"/>
          <w:b/>
        </w:rPr>
        <w:t>Вишнівській</w:t>
      </w:r>
      <w:proofErr w:type="spellEnd"/>
      <w:r w:rsidR="000F2FA7">
        <w:rPr>
          <w:rFonts w:ascii="Times New Roman" w:hAnsi="Times New Roman" w:cs="Times New Roman"/>
          <w:b/>
        </w:rPr>
        <w:t xml:space="preserve"> сільській раді</w:t>
      </w:r>
    </w:p>
    <w:p w:rsidR="007D6566" w:rsidRPr="007D6566" w:rsidRDefault="007D6566" w:rsidP="006E7728">
      <w:pPr>
        <w:spacing w:line="16" w:lineRule="atLeast"/>
        <w:jc w:val="center"/>
        <w:rPr>
          <w:rFonts w:ascii="Times New Roman" w:hAnsi="Times New Roman" w:cs="Times New Roman"/>
          <w:b/>
          <w:i/>
          <w:lang w:val="ru-RU"/>
        </w:rPr>
      </w:pPr>
      <w:proofErr w:type="spellStart"/>
      <w:r w:rsidRPr="007D6566">
        <w:rPr>
          <w:rFonts w:ascii="Times New Roman" w:hAnsi="Times New Roman" w:cs="Times New Roman"/>
          <w:b/>
          <w:i/>
          <w:lang w:val="ru-RU"/>
        </w:rPr>
        <w:t>Компенсаційні</w:t>
      </w:r>
      <w:proofErr w:type="spellEnd"/>
      <w:r w:rsidRPr="007D6566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7D6566">
        <w:rPr>
          <w:rFonts w:ascii="Times New Roman" w:hAnsi="Times New Roman" w:cs="Times New Roman"/>
          <w:b/>
          <w:i/>
          <w:lang w:val="ru-RU"/>
        </w:rPr>
        <w:t>виплати</w:t>
      </w:r>
      <w:proofErr w:type="spellEnd"/>
      <w:r w:rsidRPr="007D6566">
        <w:rPr>
          <w:rFonts w:ascii="Times New Roman" w:hAnsi="Times New Roman" w:cs="Times New Roman"/>
          <w:b/>
          <w:i/>
          <w:lang w:val="ru-RU"/>
        </w:rPr>
        <w:t xml:space="preserve"> за </w:t>
      </w:r>
      <w:proofErr w:type="spellStart"/>
      <w:proofErr w:type="gramStart"/>
      <w:r w:rsidRPr="007D6566">
        <w:rPr>
          <w:rFonts w:ascii="Times New Roman" w:hAnsi="Times New Roman" w:cs="Times New Roman"/>
          <w:b/>
          <w:i/>
          <w:lang w:val="ru-RU"/>
        </w:rPr>
        <w:t>п</w:t>
      </w:r>
      <w:proofErr w:type="gramEnd"/>
      <w:r w:rsidRPr="007D6566">
        <w:rPr>
          <w:rFonts w:ascii="Times New Roman" w:hAnsi="Times New Roman" w:cs="Times New Roman"/>
          <w:b/>
          <w:i/>
          <w:lang w:val="ru-RU"/>
        </w:rPr>
        <w:t>ільговий</w:t>
      </w:r>
      <w:proofErr w:type="spellEnd"/>
      <w:r w:rsidRPr="007D6566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7D6566">
        <w:rPr>
          <w:rFonts w:ascii="Times New Roman" w:hAnsi="Times New Roman" w:cs="Times New Roman"/>
          <w:b/>
          <w:i/>
          <w:lang w:val="ru-RU"/>
        </w:rPr>
        <w:t>проїзд</w:t>
      </w:r>
      <w:proofErr w:type="spellEnd"/>
      <w:r w:rsidRPr="007D6566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7D6566">
        <w:rPr>
          <w:rFonts w:ascii="Times New Roman" w:hAnsi="Times New Roman" w:cs="Times New Roman"/>
          <w:b/>
          <w:i/>
          <w:lang w:val="ru-RU"/>
        </w:rPr>
        <w:t>окремих</w:t>
      </w:r>
      <w:proofErr w:type="spellEnd"/>
      <w:r w:rsidRPr="007D6566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7D6566">
        <w:rPr>
          <w:rFonts w:ascii="Times New Roman" w:hAnsi="Times New Roman" w:cs="Times New Roman"/>
          <w:b/>
          <w:i/>
          <w:lang w:val="ru-RU"/>
        </w:rPr>
        <w:t>категорій</w:t>
      </w:r>
      <w:proofErr w:type="spellEnd"/>
      <w:r w:rsidRPr="007D6566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7D6566">
        <w:rPr>
          <w:rFonts w:ascii="Times New Roman" w:hAnsi="Times New Roman" w:cs="Times New Roman"/>
          <w:b/>
          <w:i/>
          <w:lang w:val="ru-RU"/>
        </w:rPr>
        <w:t>громадян</w:t>
      </w:r>
      <w:proofErr w:type="spellEnd"/>
      <w:r w:rsidRPr="007D6566">
        <w:rPr>
          <w:rFonts w:ascii="Times New Roman" w:hAnsi="Times New Roman" w:cs="Times New Roman"/>
          <w:b/>
          <w:i/>
          <w:lang w:val="ru-RU"/>
        </w:rPr>
        <w:t xml:space="preserve"> на </w:t>
      </w:r>
      <w:proofErr w:type="spellStart"/>
      <w:r w:rsidRPr="007D6566">
        <w:rPr>
          <w:rFonts w:ascii="Times New Roman" w:hAnsi="Times New Roman" w:cs="Times New Roman"/>
          <w:b/>
          <w:i/>
          <w:lang w:val="ru-RU"/>
        </w:rPr>
        <w:t>залізничному</w:t>
      </w:r>
      <w:proofErr w:type="spellEnd"/>
      <w:r w:rsidRPr="007D6566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7D6566">
        <w:rPr>
          <w:rFonts w:ascii="Times New Roman" w:hAnsi="Times New Roman" w:cs="Times New Roman"/>
          <w:b/>
          <w:i/>
          <w:lang w:val="ru-RU"/>
        </w:rPr>
        <w:t>транспорті</w:t>
      </w:r>
      <w:proofErr w:type="spellEnd"/>
    </w:p>
    <w:p w:rsidR="00FD242E" w:rsidRPr="002D4748" w:rsidRDefault="00BF1A33" w:rsidP="00870436">
      <w:pPr>
        <w:spacing w:line="16" w:lineRule="atLeast"/>
        <w:ind w:left="3686" w:hanging="3970"/>
        <w:rPr>
          <w:rFonts w:ascii="Times New Roman" w:hAnsi="Times New Roman" w:cs="Times New Roman"/>
          <w:b/>
          <w:i/>
        </w:rPr>
      </w:pPr>
      <w:r w:rsidRPr="00BF1A33">
        <w:rPr>
          <w:rFonts w:ascii="Times New Roman" w:hAnsi="Times New Roman" w:cs="Times New Roman"/>
          <w:sz w:val="20"/>
          <w:szCs w:val="20"/>
        </w:rPr>
        <w:t>Програма</w:t>
      </w:r>
      <w:r w:rsidRPr="00870436">
        <w:rPr>
          <w:rFonts w:ascii="Times New Roman" w:hAnsi="Times New Roman" w:cs="Times New Roman"/>
          <w:i/>
          <w:sz w:val="20"/>
          <w:szCs w:val="20"/>
        </w:rPr>
        <w:t>:</w:t>
      </w:r>
      <w:r w:rsidRPr="00870436">
        <w:rPr>
          <w:rFonts w:ascii="Times New Roman" w:hAnsi="Times New Roman" w:cs="Times New Roman"/>
          <w:i/>
        </w:rPr>
        <w:t xml:space="preserve">                                                    </w:t>
      </w:r>
      <w:r w:rsidR="002D4748" w:rsidRPr="00870436">
        <w:rPr>
          <w:rFonts w:ascii="Times New Roman" w:hAnsi="Times New Roman" w:cs="Times New Roman"/>
          <w:i/>
        </w:rPr>
        <w:t xml:space="preserve">    </w:t>
      </w:r>
      <w:r w:rsidR="007D6566" w:rsidRPr="007D6566">
        <w:rPr>
          <w:rFonts w:ascii="Times New Roman" w:hAnsi="Times New Roman" w:cs="Times New Roman"/>
          <w:i/>
        </w:rPr>
        <w:t>Компенсаційні виплати за пільговий проїзд окремих категорій громадян на залізничному транспорті</w:t>
      </w:r>
    </w:p>
    <w:p w:rsidR="00A85477" w:rsidRPr="00E4667B" w:rsidRDefault="00A85477" w:rsidP="00244502">
      <w:pPr>
        <w:spacing w:line="16" w:lineRule="atLeast"/>
        <w:ind w:left="3686" w:hanging="3970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 xml:space="preserve">Завдання:                                                    </w:t>
      </w:r>
      <w:r w:rsidR="00E4667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4667B">
        <w:rPr>
          <w:rFonts w:ascii="Times New Roman" w:hAnsi="Times New Roman" w:cs="Times New Roman"/>
          <w:sz w:val="20"/>
          <w:szCs w:val="20"/>
        </w:rPr>
        <w:t xml:space="preserve"> </w:t>
      </w:r>
      <w:r w:rsidR="00FD242E">
        <w:rPr>
          <w:rFonts w:ascii="Times New Roman" w:hAnsi="Times New Roman" w:cs="Times New Roman"/>
          <w:sz w:val="20"/>
          <w:szCs w:val="20"/>
        </w:rPr>
        <w:t xml:space="preserve"> </w:t>
      </w:r>
      <w:r w:rsidR="00244502">
        <w:rPr>
          <w:rFonts w:ascii="Times New Roman" w:hAnsi="Times New Roman" w:cs="Times New Roman"/>
          <w:sz w:val="20"/>
          <w:szCs w:val="20"/>
        </w:rPr>
        <w:t xml:space="preserve"> </w:t>
      </w:r>
      <w:r w:rsidR="007D6566" w:rsidRPr="007D6566">
        <w:rPr>
          <w:rFonts w:ascii="Times New Roman" w:hAnsi="Times New Roman" w:cs="Times New Roman"/>
          <w:sz w:val="20"/>
          <w:szCs w:val="20"/>
        </w:rPr>
        <w:t>Проведення розрахунків з підприємствами автомобільного транспорту за пільговий проїзд окремих категорій громадян</w:t>
      </w:r>
    </w:p>
    <w:p w:rsidR="00241828" w:rsidRPr="00E4667B" w:rsidRDefault="00241828" w:rsidP="006E7728">
      <w:pPr>
        <w:spacing w:line="1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Виконання результативних показників</w:t>
      </w:r>
    </w:p>
    <w:tbl>
      <w:tblPr>
        <w:tblW w:w="10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1421"/>
        <w:gridCol w:w="1141"/>
        <w:gridCol w:w="1250"/>
        <w:gridCol w:w="1421"/>
        <w:gridCol w:w="1141"/>
        <w:gridCol w:w="1377"/>
      </w:tblGrid>
      <w:tr w:rsidR="00241828" w:rsidTr="00241828">
        <w:trPr>
          <w:trHeight w:val="345"/>
        </w:trPr>
        <w:tc>
          <w:tcPr>
            <w:tcW w:w="2836" w:type="dxa"/>
            <w:vMerge w:val="restart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3812" w:type="dxa"/>
            <w:gridSpan w:val="3"/>
          </w:tcPr>
          <w:p w:rsidR="00241828" w:rsidRPr="00241828" w:rsidRDefault="002A0F9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Попередній період (2021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  <w:tc>
          <w:tcPr>
            <w:tcW w:w="3939" w:type="dxa"/>
            <w:gridSpan w:val="3"/>
          </w:tcPr>
          <w:p w:rsidR="00241828" w:rsidRPr="00241828" w:rsidRDefault="002A0F9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Звітний період (2022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</w:tr>
      <w:tr w:rsidR="00241828" w:rsidTr="00E4667B">
        <w:trPr>
          <w:trHeight w:val="331"/>
        </w:trPr>
        <w:tc>
          <w:tcPr>
            <w:tcW w:w="2836" w:type="dxa"/>
            <w:vMerge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377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</w:tr>
      <w:tr w:rsidR="00241828" w:rsidRPr="00241828" w:rsidTr="00241828">
        <w:trPr>
          <w:trHeight w:val="240"/>
        </w:trPr>
        <w:tc>
          <w:tcPr>
            <w:tcW w:w="2836" w:type="dxa"/>
          </w:tcPr>
          <w:p w:rsidR="00241828" w:rsidRPr="00CD589A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ефективності: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77" w:type="dxa"/>
          </w:tcPr>
          <w:p w:rsidR="00241828" w:rsidRPr="00241828" w:rsidRDefault="00C87F2D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A0F93" w:rsidRPr="00241828" w:rsidTr="00D31800">
        <w:trPr>
          <w:trHeight w:val="163"/>
        </w:trPr>
        <w:tc>
          <w:tcPr>
            <w:tcW w:w="2836" w:type="dxa"/>
          </w:tcPr>
          <w:p w:rsidR="002A0F93" w:rsidRPr="00241828" w:rsidRDefault="002A0F9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6566">
              <w:rPr>
                <w:rFonts w:ascii="Times New Roman" w:hAnsi="Times New Roman" w:cs="Times New Roman"/>
                <w:sz w:val="14"/>
                <w:szCs w:val="14"/>
              </w:rPr>
              <w:t>середньомісячний розмір компенсації за пільговий проїзд залізничним транспортом</w:t>
            </w:r>
          </w:p>
        </w:tc>
        <w:tc>
          <w:tcPr>
            <w:tcW w:w="1421" w:type="dxa"/>
          </w:tcPr>
          <w:p w:rsidR="002A0F93" w:rsidRPr="00D86117" w:rsidRDefault="002A0F93" w:rsidP="0081063E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800</w:t>
            </w:r>
          </w:p>
        </w:tc>
        <w:tc>
          <w:tcPr>
            <w:tcW w:w="1141" w:type="dxa"/>
          </w:tcPr>
          <w:p w:rsidR="002A0F93" w:rsidRPr="001357E5" w:rsidRDefault="001357E5" w:rsidP="002A0F93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351,32</w:t>
            </w:r>
          </w:p>
        </w:tc>
        <w:tc>
          <w:tcPr>
            <w:tcW w:w="1250" w:type="dxa"/>
          </w:tcPr>
          <w:p w:rsidR="002A0F93" w:rsidRPr="00D329AD" w:rsidRDefault="001357E5" w:rsidP="0081063E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1421" w:type="dxa"/>
          </w:tcPr>
          <w:p w:rsidR="002A0F93" w:rsidRPr="00B25CBF" w:rsidRDefault="00B25CBF" w:rsidP="00B03AC1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</w:t>
            </w:r>
          </w:p>
        </w:tc>
        <w:tc>
          <w:tcPr>
            <w:tcW w:w="1141" w:type="dxa"/>
          </w:tcPr>
          <w:p w:rsidR="00B25CBF" w:rsidRPr="00B25CBF" w:rsidRDefault="00B25CBF" w:rsidP="00B25CBF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438</w:t>
            </w:r>
          </w:p>
        </w:tc>
        <w:tc>
          <w:tcPr>
            <w:tcW w:w="1377" w:type="dxa"/>
          </w:tcPr>
          <w:p w:rsidR="002A0F93" w:rsidRPr="00D329AD" w:rsidRDefault="001357E5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1,02</w:t>
            </w:r>
          </w:p>
        </w:tc>
      </w:tr>
      <w:tr w:rsidR="002A0F93" w:rsidRPr="00241828" w:rsidTr="00CD589A">
        <w:trPr>
          <w:trHeight w:val="228"/>
        </w:trPr>
        <w:tc>
          <w:tcPr>
            <w:tcW w:w="2836" w:type="dxa"/>
          </w:tcPr>
          <w:p w:rsidR="002A0F93" w:rsidRPr="00CD589A" w:rsidRDefault="002A0F9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якості:</w:t>
            </w:r>
          </w:p>
        </w:tc>
        <w:tc>
          <w:tcPr>
            <w:tcW w:w="1421" w:type="dxa"/>
          </w:tcPr>
          <w:p w:rsidR="002A0F93" w:rsidRPr="00241828" w:rsidRDefault="002A0F93" w:rsidP="0081063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0F93" w:rsidRPr="00241828" w:rsidRDefault="002A0F93" w:rsidP="0081063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0" w:type="dxa"/>
          </w:tcPr>
          <w:p w:rsidR="002A0F93" w:rsidRPr="00241828" w:rsidRDefault="002A0F93" w:rsidP="0081063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1" w:type="dxa"/>
          </w:tcPr>
          <w:p w:rsidR="002A0F93" w:rsidRPr="00241828" w:rsidRDefault="002A0F9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0F93" w:rsidRPr="00241828" w:rsidRDefault="002A0F9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7" w:type="dxa"/>
          </w:tcPr>
          <w:p w:rsidR="002A0F93" w:rsidRPr="00241828" w:rsidRDefault="002A0F9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A0F93" w:rsidRPr="00241828" w:rsidTr="00D31800">
        <w:trPr>
          <w:trHeight w:val="344"/>
        </w:trPr>
        <w:tc>
          <w:tcPr>
            <w:tcW w:w="2836" w:type="dxa"/>
          </w:tcPr>
          <w:p w:rsidR="002A0F93" w:rsidRPr="00241828" w:rsidRDefault="002A0F93" w:rsidP="003954CD">
            <w:pPr>
              <w:spacing w:line="16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7D6566">
              <w:rPr>
                <w:rFonts w:ascii="Times New Roman" w:hAnsi="Times New Roman" w:cs="Times New Roman"/>
                <w:sz w:val="14"/>
                <w:szCs w:val="14"/>
              </w:rPr>
              <w:t>питома вага відшкодованих компенсацій до нарахованих</w:t>
            </w:r>
          </w:p>
        </w:tc>
        <w:tc>
          <w:tcPr>
            <w:tcW w:w="1421" w:type="dxa"/>
          </w:tcPr>
          <w:p w:rsidR="002A0F93" w:rsidRPr="00241828" w:rsidRDefault="002A0F93" w:rsidP="0081063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2A0F93" w:rsidRPr="00241828" w:rsidRDefault="002A0F93" w:rsidP="0081063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50" w:type="dxa"/>
          </w:tcPr>
          <w:p w:rsidR="002A0F93" w:rsidRPr="00241828" w:rsidRDefault="002A0F93" w:rsidP="0081063E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2A0F93" w:rsidRPr="00241828" w:rsidRDefault="002A0F9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2A0F93" w:rsidRPr="00241828" w:rsidRDefault="002A0F9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7" w:type="dxa"/>
          </w:tcPr>
          <w:p w:rsidR="002A0F93" w:rsidRPr="00241828" w:rsidRDefault="002A0F9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89A" w:rsidRPr="00241828" w:rsidTr="00E4667B">
        <w:trPr>
          <w:trHeight w:val="179"/>
        </w:trPr>
        <w:tc>
          <w:tcPr>
            <w:tcW w:w="9210" w:type="dxa"/>
            <w:gridSpan w:val="6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Загальний результат оцінки</w:t>
            </w:r>
          </w:p>
        </w:tc>
        <w:tc>
          <w:tcPr>
            <w:tcW w:w="1377" w:type="dxa"/>
          </w:tcPr>
          <w:p w:rsidR="00C87F2D" w:rsidRPr="00241828" w:rsidRDefault="001357E5" w:rsidP="00C87F2D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</w:tr>
    </w:tbl>
    <w:p w:rsidR="00A85477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Розрахунок основних параметрів оцінки: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а) розрахунок середнього індексу виконання показників ефективності:</w:t>
      </w:r>
    </w:p>
    <w:p w:rsidR="003A0C32" w:rsidRPr="000170B3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 w:rsidR="00FD242E">
        <w:rPr>
          <w:rFonts w:ascii="Times New Roman" w:hAnsi="Times New Roman" w:cs="Times New Roman"/>
          <w:sz w:val="18"/>
          <w:szCs w:val="18"/>
        </w:rPr>
        <w:t xml:space="preserve"> =(</w:t>
      </w:r>
      <w:r w:rsidRPr="00E4667B">
        <w:rPr>
          <w:rFonts w:ascii="Times New Roman" w:hAnsi="Times New Roman" w:cs="Times New Roman"/>
          <w:sz w:val="18"/>
          <w:szCs w:val="18"/>
        </w:rPr>
        <w:t xml:space="preserve"> </w:t>
      </w:r>
      <w:r w:rsidR="001357E5">
        <w:rPr>
          <w:rFonts w:ascii="Times New Roman" w:hAnsi="Times New Roman" w:cs="Times New Roman"/>
          <w:sz w:val="18"/>
          <w:szCs w:val="18"/>
          <w:lang w:val="ru-RU"/>
        </w:rPr>
        <w:t>438/428</w:t>
      </w:r>
      <w:r w:rsidR="003954CD">
        <w:rPr>
          <w:rFonts w:ascii="Times New Roman" w:hAnsi="Times New Roman" w:cs="Times New Roman"/>
          <w:sz w:val="18"/>
          <w:szCs w:val="18"/>
        </w:rPr>
        <w:t>)/1</w:t>
      </w:r>
      <w:r w:rsidR="00FD242E">
        <w:rPr>
          <w:rFonts w:ascii="Times New Roman" w:hAnsi="Times New Roman" w:cs="Times New Roman"/>
          <w:sz w:val="18"/>
          <w:szCs w:val="18"/>
        </w:rPr>
        <w:t>*100</w:t>
      </w:r>
      <w:r w:rsidR="00D97DBB">
        <w:rPr>
          <w:rFonts w:ascii="Times New Roman" w:hAnsi="Times New Roman" w:cs="Times New Roman"/>
          <w:sz w:val="18"/>
          <w:szCs w:val="18"/>
        </w:rPr>
        <w:t xml:space="preserve">= </w:t>
      </w:r>
      <w:r w:rsidR="001357E5">
        <w:rPr>
          <w:rFonts w:ascii="Times New Roman" w:hAnsi="Times New Roman" w:cs="Times New Roman"/>
          <w:sz w:val="18"/>
          <w:szCs w:val="18"/>
          <w:lang w:val="ru-RU"/>
        </w:rPr>
        <w:t>1,02</w:t>
      </w:r>
      <w:r w:rsidR="00D329A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170B3">
        <w:rPr>
          <w:rFonts w:ascii="Times New Roman" w:hAnsi="Times New Roman" w:cs="Times New Roman"/>
          <w:sz w:val="18"/>
          <w:szCs w:val="18"/>
        </w:rPr>
        <w:t>ба</w:t>
      </w:r>
      <w:r w:rsidR="000170B3" w:rsidRPr="00D329AD">
        <w:rPr>
          <w:rFonts w:ascii="Times New Roman" w:hAnsi="Times New Roman" w:cs="Times New Roman"/>
          <w:sz w:val="18"/>
          <w:szCs w:val="18"/>
          <w:lang w:val="ru-RU"/>
        </w:rPr>
        <w:t>ли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б) ) розрахунок середнього індексу виконання показників якості:</w:t>
      </w:r>
    </w:p>
    <w:p w:rsidR="003A0C32" w:rsidRPr="00E4667B" w:rsidRDefault="00D31800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(100/100)/</w:t>
      </w:r>
      <w:r w:rsidR="00B03AC1">
        <w:rPr>
          <w:rFonts w:ascii="Times New Roman" w:hAnsi="Times New Roman" w:cs="Times New Roman"/>
          <w:sz w:val="18"/>
          <w:szCs w:val="18"/>
        </w:rPr>
        <w:t>1</w:t>
      </w:r>
      <w:r w:rsidR="003A0C32" w:rsidRPr="00E4667B">
        <w:rPr>
          <w:rFonts w:ascii="Times New Roman" w:hAnsi="Times New Roman" w:cs="Times New Roman"/>
          <w:sz w:val="18"/>
          <w:szCs w:val="18"/>
        </w:rPr>
        <w:t>*100 = 100 балів</w:t>
      </w:r>
    </w:p>
    <w:p w:rsidR="006E7728" w:rsidRPr="00E4667B" w:rsidRDefault="00BF1A33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</w:t>
      </w:r>
      <w:r w:rsidR="00D329AD">
        <w:rPr>
          <w:rFonts w:ascii="Times New Roman" w:hAnsi="Times New Roman" w:cs="Times New Roman"/>
          <w:sz w:val="18"/>
          <w:szCs w:val="18"/>
        </w:rPr>
        <w:t xml:space="preserve"> </w:t>
      </w:r>
      <w:r w:rsidR="006E7728" w:rsidRPr="00E4667B">
        <w:rPr>
          <w:rFonts w:ascii="Times New Roman" w:hAnsi="Times New Roman" w:cs="Times New Roman"/>
          <w:sz w:val="18"/>
          <w:szCs w:val="18"/>
        </w:rPr>
        <w:t>звіт</w:t>
      </w:r>
      <w:r w:rsidR="001357E5">
        <w:rPr>
          <w:rFonts w:ascii="Times New Roman" w:hAnsi="Times New Roman" w:cs="Times New Roman"/>
          <w:sz w:val="18"/>
          <w:szCs w:val="18"/>
        </w:rPr>
        <w:t xml:space="preserve"> 102+100=202</w:t>
      </w:r>
      <w:r w:rsidR="006E7728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844BE9" w:rsidRDefault="00844BE9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в) розрахунок порівняння результативних показників бюджетної програми із показниками попередніх періодів:</w:t>
      </w:r>
    </w:p>
    <w:p w:rsidR="000666A9" w:rsidRDefault="000666A9" w:rsidP="000666A9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І(еф.) = </w:t>
      </w:r>
      <w:r w:rsidR="001357E5">
        <w:rPr>
          <w:rFonts w:ascii="Times New Roman" w:hAnsi="Times New Roman" w:cs="Times New Roman"/>
          <w:sz w:val="18"/>
          <w:szCs w:val="18"/>
        </w:rPr>
        <w:t>( 351,32/800</w:t>
      </w:r>
      <w:r>
        <w:rPr>
          <w:rFonts w:ascii="Times New Roman" w:hAnsi="Times New Roman" w:cs="Times New Roman"/>
          <w:sz w:val="18"/>
          <w:szCs w:val="18"/>
        </w:rPr>
        <w:t>)/1</w:t>
      </w:r>
      <w:r w:rsidR="001357E5">
        <w:rPr>
          <w:rFonts w:ascii="Times New Roman" w:hAnsi="Times New Roman" w:cs="Times New Roman"/>
          <w:sz w:val="18"/>
          <w:szCs w:val="18"/>
        </w:rPr>
        <w:t>*100= 44</w:t>
      </w:r>
      <w:r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0666A9" w:rsidRDefault="000666A9" w:rsidP="000666A9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100 балів</w:t>
      </w:r>
    </w:p>
    <w:p w:rsidR="000666A9" w:rsidRDefault="001357E5" w:rsidP="000666A9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 баз 44+100=144</w:t>
      </w:r>
      <w:r w:rsidR="000666A9">
        <w:rPr>
          <w:rFonts w:ascii="Times New Roman" w:hAnsi="Times New Roman" w:cs="Times New Roman"/>
          <w:sz w:val="18"/>
          <w:szCs w:val="18"/>
        </w:rPr>
        <w:t xml:space="preserve"> бали</w:t>
      </w:r>
    </w:p>
    <w:p w:rsidR="000666A9" w:rsidRDefault="000666A9" w:rsidP="000666A9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І= Іі звіт: Іі баз.</w:t>
      </w:r>
    </w:p>
    <w:p w:rsidR="000666A9" w:rsidRPr="00E4667B" w:rsidRDefault="000666A9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 звіт=</w:t>
      </w:r>
      <w:r w:rsidR="001357E5">
        <w:rPr>
          <w:rFonts w:ascii="Times New Roman" w:hAnsi="Times New Roman" w:cs="Times New Roman"/>
          <w:sz w:val="18"/>
          <w:szCs w:val="18"/>
        </w:rPr>
        <w:t>202/144</w:t>
      </w:r>
      <w:r>
        <w:rPr>
          <w:rFonts w:ascii="Times New Roman" w:hAnsi="Times New Roman" w:cs="Times New Roman"/>
          <w:sz w:val="18"/>
          <w:szCs w:val="18"/>
        </w:rPr>
        <w:t xml:space="preserve">= </w:t>
      </w:r>
      <w:r w:rsidR="001357E5">
        <w:rPr>
          <w:rFonts w:ascii="Times New Roman" w:hAnsi="Times New Roman" w:cs="Times New Roman"/>
          <w:sz w:val="18"/>
          <w:szCs w:val="18"/>
        </w:rPr>
        <w:t xml:space="preserve">1,4 </w:t>
      </w:r>
      <w:r>
        <w:rPr>
          <w:rFonts w:ascii="Times New Roman" w:hAnsi="Times New Roman" w:cs="Times New Roman"/>
          <w:sz w:val="18"/>
          <w:szCs w:val="18"/>
        </w:rPr>
        <w:t>балів</w:t>
      </w:r>
    </w:p>
    <w:p w:rsidR="00F20C9F" w:rsidRPr="00F20C9F" w:rsidRDefault="00F20C9F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F20C9F">
        <w:rPr>
          <w:rFonts w:ascii="Times New Roman" w:hAnsi="Times New Roman" w:cs="Times New Roman"/>
          <w:sz w:val="18"/>
          <w:szCs w:val="18"/>
        </w:rPr>
        <w:t>Розрахунок кількості набраних балів за параметром порівняння результативності бюджетних програми із показниками попередніх періодів . Оскільки Іі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357E5">
        <w:rPr>
          <w:rFonts w:ascii="Times New Roman" w:hAnsi="Times New Roman" w:cs="Times New Roman"/>
          <w:sz w:val="18"/>
          <w:szCs w:val="18"/>
        </w:rPr>
        <w:t>= 1,4</w:t>
      </w:r>
      <w:r w:rsidRPr="00F20C9F">
        <w:rPr>
          <w:rFonts w:ascii="Times New Roman" w:hAnsi="Times New Roman" w:cs="Times New Roman"/>
          <w:sz w:val="18"/>
          <w:szCs w:val="18"/>
        </w:rPr>
        <w:t xml:space="preserve">, що </w:t>
      </w:r>
      <w:r w:rsidR="00AF51A0">
        <w:rPr>
          <w:rFonts w:ascii="Times New Roman" w:hAnsi="Times New Roman" w:cs="Times New Roman"/>
          <w:sz w:val="18"/>
          <w:szCs w:val="18"/>
        </w:rPr>
        <w:t>відповідає критерію оцінки Іі</w:t>
      </w:r>
      <w:r w:rsidR="001357E5" w:rsidRPr="001357E5">
        <w:rPr>
          <w:rFonts w:ascii="Times New Roman" w:hAnsi="Times New Roman" w:cs="Times New Roman"/>
          <w:sz w:val="18"/>
          <w:szCs w:val="18"/>
          <w:lang w:val="ru-RU"/>
        </w:rPr>
        <w:t>&gt;</w:t>
      </w:r>
      <w:r w:rsidR="001357E5">
        <w:rPr>
          <w:rFonts w:ascii="Times New Roman" w:hAnsi="Times New Roman" w:cs="Times New Roman"/>
          <w:sz w:val="18"/>
          <w:szCs w:val="18"/>
          <w:lang w:val="ru-RU"/>
        </w:rPr>
        <w:t>1</w:t>
      </w:r>
      <w:r w:rsidRPr="00F20C9F">
        <w:rPr>
          <w:rFonts w:ascii="Times New Roman" w:hAnsi="Times New Roman" w:cs="Times New Roman"/>
          <w:sz w:val="18"/>
          <w:szCs w:val="18"/>
        </w:rPr>
        <w:t>, то за цим параметром для даної програми нараховується 25 балів.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4667B">
        <w:rPr>
          <w:rFonts w:ascii="Times New Roman" w:hAnsi="Times New Roman" w:cs="Times New Roman"/>
          <w:b/>
          <w:sz w:val="18"/>
          <w:szCs w:val="18"/>
        </w:rPr>
        <w:t>Визначення ступеню ефективності</w:t>
      </w:r>
    </w:p>
    <w:p w:rsidR="00F20C9F" w:rsidRP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Кінцевий розрахунок загальної ефективності бюджетної програми складається із загальної суми за кожним</w:t>
      </w:r>
      <w:r w:rsidR="00D97DBB">
        <w:rPr>
          <w:rFonts w:ascii="Times New Roman" w:hAnsi="Times New Roman" w:cs="Times New Roman"/>
          <w:sz w:val="18"/>
          <w:szCs w:val="18"/>
        </w:rPr>
        <w:t xml:space="preserve"> параметром оцінки: Е=</w:t>
      </w:r>
      <w:r w:rsidR="001357E5">
        <w:rPr>
          <w:rFonts w:ascii="Times New Roman" w:hAnsi="Times New Roman" w:cs="Times New Roman"/>
          <w:sz w:val="18"/>
          <w:szCs w:val="18"/>
        </w:rPr>
        <w:t>202</w:t>
      </w:r>
      <w:r w:rsidR="000170B3">
        <w:rPr>
          <w:rFonts w:ascii="Times New Roman" w:hAnsi="Times New Roman" w:cs="Times New Roman"/>
          <w:sz w:val="18"/>
          <w:szCs w:val="18"/>
        </w:rPr>
        <w:t>+</w:t>
      </w:r>
      <w:r w:rsidR="001357E5">
        <w:rPr>
          <w:rFonts w:ascii="Times New Roman" w:hAnsi="Times New Roman" w:cs="Times New Roman"/>
          <w:sz w:val="18"/>
          <w:szCs w:val="18"/>
        </w:rPr>
        <w:t>25=227</w:t>
      </w:r>
      <w:r w:rsidR="00F20C9F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При порівнянні отриманого значення зі шкалою оцінки ефективності бюджетних програм можемо зробити виснов</w:t>
      </w:r>
      <w:r w:rsidR="001357E5">
        <w:rPr>
          <w:rFonts w:ascii="Times New Roman" w:hAnsi="Times New Roman" w:cs="Times New Roman"/>
          <w:sz w:val="18"/>
          <w:szCs w:val="18"/>
        </w:rPr>
        <w:t>ок,що дана програма має високий</w:t>
      </w:r>
      <w:r w:rsidR="000170B3">
        <w:rPr>
          <w:rFonts w:ascii="Times New Roman" w:hAnsi="Times New Roman" w:cs="Times New Roman"/>
          <w:sz w:val="18"/>
          <w:szCs w:val="18"/>
        </w:rPr>
        <w:t xml:space="preserve"> </w:t>
      </w:r>
      <w:r w:rsidR="00D97DBB">
        <w:rPr>
          <w:rFonts w:ascii="Times New Roman" w:hAnsi="Times New Roman" w:cs="Times New Roman"/>
          <w:sz w:val="18"/>
          <w:szCs w:val="18"/>
        </w:rPr>
        <w:t xml:space="preserve"> </w:t>
      </w:r>
      <w:r w:rsidRPr="00E4667B">
        <w:rPr>
          <w:rFonts w:ascii="Times New Roman" w:hAnsi="Times New Roman" w:cs="Times New Roman"/>
          <w:sz w:val="18"/>
          <w:szCs w:val="18"/>
        </w:rPr>
        <w:t>рівень ефективності.</w:t>
      </w: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329AD" w:rsidRDefault="00D329AD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Pr="00E4667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774" w:type="dxa"/>
        <w:tblInd w:w="-601" w:type="dxa"/>
        <w:tblLook w:val="04A0"/>
      </w:tblPr>
      <w:tblGrid>
        <w:gridCol w:w="622"/>
        <w:gridCol w:w="1139"/>
        <w:gridCol w:w="1159"/>
        <w:gridCol w:w="1160"/>
        <w:gridCol w:w="1414"/>
        <w:gridCol w:w="441"/>
        <w:gridCol w:w="579"/>
        <w:gridCol w:w="464"/>
        <w:gridCol w:w="580"/>
        <w:gridCol w:w="580"/>
        <w:gridCol w:w="785"/>
        <w:gridCol w:w="786"/>
        <w:gridCol w:w="785"/>
        <w:gridCol w:w="280"/>
      </w:tblGrid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1B6946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Результати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аналізу ефективності бюджетної програми місцевого</w:t>
            </w:r>
            <w:r w:rsidR="001357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бюджету станом на 01 січня 2022</w:t>
            </w: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1.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100000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головного розпорядника)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                     110000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відповідального виконавця)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D64262">
        <w:trPr>
          <w:trHeight w:val="454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7D6566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3.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D3180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D6426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11 </w:t>
            </w:r>
            <w:r w:rsidR="007D656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3035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870436" w:rsidRDefault="007D6566" w:rsidP="00870436">
            <w:pPr>
              <w:spacing w:line="16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65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бюджетної програми)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4. Результати аналізу ефективності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підпрограми/завдання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Кількість нарахованих балів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Висока ефективність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Середня ефективність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Низька ефективність</w:t>
            </w:r>
          </w:p>
        </w:tc>
      </w:tr>
      <w:tr w:rsidR="0030020D" w:rsidRPr="0030020D" w:rsidTr="0030020D">
        <w:trPr>
          <w:trHeight w:val="2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30020D" w:rsidRPr="0030020D" w:rsidTr="0030020D">
        <w:trPr>
          <w:trHeight w:val="29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97DBB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7D6566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7D656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Проведення розрахунків з підприємствами автомобільного транспорту за пільговий проїзд окремих категорій громадян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1357E5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227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D3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Дана програма має високу </w:t>
            </w:r>
            <w:r w:rsidRPr="003002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ефективність. Планування програми проведено вірно, завдання виконувалися на високому рівні.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Загальний результат оцінки програми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1357E5" w:rsidP="0013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227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5. Обсяги фінансування бюджетної програми за звітний період у розрізі підпрограм та завдань: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4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11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Сільський голова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Віктор СУЩИК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A80121" w:rsidRPr="0030020D" w:rsidTr="00A80121">
        <w:trPr>
          <w:trHeight w:val="521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відділу, головний бухгалтер відділу бухгалтерського обліку та звітності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Булавчук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80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</w:tbl>
    <w:p w:rsidR="00844BE9" w:rsidRPr="00844BE9" w:rsidRDefault="00844BE9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p w:rsidR="003A0C32" w:rsidRPr="003A0C32" w:rsidRDefault="003A0C32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sectPr w:rsidR="003A0C32" w:rsidRPr="003A0C32" w:rsidSect="00D97DB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477"/>
    <w:rsid w:val="00005483"/>
    <w:rsid w:val="000170B3"/>
    <w:rsid w:val="000666A9"/>
    <w:rsid w:val="000827F8"/>
    <w:rsid w:val="000F2FA7"/>
    <w:rsid w:val="001357E5"/>
    <w:rsid w:val="0021346F"/>
    <w:rsid w:val="00241828"/>
    <w:rsid w:val="00244502"/>
    <w:rsid w:val="00253893"/>
    <w:rsid w:val="002A0F93"/>
    <w:rsid w:val="002D4748"/>
    <w:rsid w:val="0030020D"/>
    <w:rsid w:val="003954CD"/>
    <w:rsid w:val="003A0C32"/>
    <w:rsid w:val="00442CC9"/>
    <w:rsid w:val="00517223"/>
    <w:rsid w:val="006D4A95"/>
    <w:rsid w:val="006E7728"/>
    <w:rsid w:val="007D6566"/>
    <w:rsid w:val="00844BE9"/>
    <w:rsid w:val="00852018"/>
    <w:rsid w:val="00870436"/>
    <w:rsid w:val="009060D7"/>
    <w:rsid w:val="0090752F"/>
    <w:rsid w:val="009D01FA"/>
    <w:rsid w:val="00A63F6E"/>
    <w:rsid w:val="00A80121"/>
    <w:rsid w:val="00A85477"/>
    <w:rsid w:val="00AF51A0"/>
    <w:rsid w:val="00B02186"/>
    <w:rsid w:val="00B03AC1"/>
    <w:rsid w:val="00B25CBF"/>
    <w:rsid w:val="00B514CE"/>
    <w:rsid w:val="00BC567C"/>
    <w:rsid w:val="00BF1A33"/>
    <w:rsid w:val="00C87F2D"/>
    <w:rsid w:val="00CD49E2"/>
    <w:rsid w:val="00CD589A"/>
    <w:rsid w:val="00CF17FE"/>
    <w:rsid w:val="00D22473"/>
    <w:rsid w:val="00D31800"/>
    <w:rsid w:val="00D329AD"/>
    <w:rsid w:val="00D64262"/>
    <w:rsid w:val="00D71E97"/>
    <w:rsid w:val="00D86117"/>
    <w:rsid w:val="00D97DBB"/>
    <w:rsid w:val="00DD2435"/>
    <w:rsid w:val="00DD64D2"/>
    <w:rsid w:val="00E13DEA"/>
    <w:rsid w:val="00E4667B"/>
    <w:rsid w:val="00EA19CC"/>
    <w:rsid w:val="00EC2DAA"/>
    <w:rsid w:val="00F20C9F"/>
    <w:rsid w:val="00F514F7"/>
    <w:rsid w:val="00FD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E1AC-5399-4C94-ABCC-8C7758E2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2404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7</cp:revision>
  <dcterms:created xsi:type="dcterms:W3CDTF">2022-02-17T07:49:00Z</dcterms:created>
  <dcterms:modified xsi:type="dcterms:W3CDTF">2023-04-21T12:38:00Z</dcterms:modified>
</cp:coreProperties>
</file>