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C" w:rsidRPr="005F326C" w:rsidRDefault="00343897" w:rsidP="005F32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</w:t>
      </w:r>
      <w:r w:rsidR="00EB42AA">
        <w:rPr>
          <w:b/>
          <w:sz w:val="24"/>
          <w:szCs w:val="24"/>
          <w:lang w:val="en-US"/>
        </w:rPr>
        <w:t>Є</w:t>
      </w:r>
      <w:r>
        <w:rPr>
          <w:b/>
          <w:sz w:val="24"/>
          <w:szCs w:val="24"/>
        </w:rPr>
        <w:t xml:space="preserve">КТ </w:t>
      </w:r>
      <w:r w:rsidR="005F326C" w:rsidRPr="005F326C">
        <w:rPr>
          <w:b/>
          <w:sz w:val="24"/>
          <w:szCs w:val="24"/>
        </w:rPr>
        <w:t>ЗАВДАННЯ</w:t>
      </w:r>
    </w:p>
    <w:p w:rsidR="005F326C" w:rsidRPr="005F326C" w:rsidRDefault="005F326C" w:rsidP="005F32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5F326C">
        <w:rPr>
          <w:b/>
          <w:sz w:val="24"/>
          <w:szCs w:val="24"/>
        </w:rPr>
        <w:t xml:space="preserve">на розроблення Комплексного плану просторового розвитку території </w:t>
      </w:r>
    </w:p>
    <w:p w:rsidR="005F326C" w:rsidRPr="005F326C" w:rsidRDefault="005F326C" w:rsidP="005F32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5F326C">
        <w:rPr>
          <w:b/>
          <w:sz w:val="24"/>
          <w:szCs w:val="24"/>
        </w:rPr>
        <w:t xml:space="preserve">Вишнівської територіальної громади </w:t>
      </w:r>
      <w:bookmarkStart w:id="0" w:name="_GoBack"/>
      <w:bookmarkEnd w:id="0"/>
    </w:p>
    <w:p w:rsidR="008E63CD" w:rsidRPr="005F326C" w:rsidRDefault="005F326C" w:rsidP="005F32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5F326C">
        <w:rPr>
          <w:b/>
          <w:sz w:val="24"/>
          <w:szCs w:val="24"/>
        </w:rPr>
        <w:t>Ковельського району Волинської області</w:t>
      </w:r>
    </w:p>
    <w:p w:rsidR="005F326C" w:rsidRPr="005F326C" w:rsidRDefault="005F326C" w:rsidP="005F32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3333"/>
          <w:sz w:val="24"/>
          <w:szCs w:val="24"/>
        </w:rPr>
      </w:pPr>
    </w:p>
    <w:tbl>
      <w:tblPr>
        <w:tblStyle w:val="af"/>
        <w:tblW w:w="992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3298"/>
        <w:gridCol w:w="6199"/>
      </w:tblGrid>
      <w:tr w:rsidR="008E63CD" w:rsidRPr="005F326C" w:rsidTr="005F326C">
        <w:trPr>
          <w:trHeight w:val="930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Вид містобудівної документації</w:t>
            </w:r>
          </w:p>
        </w:tc>
        <w:tc>
          <w:tcPr>
            <w:tcW w:w="6199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Комплексний план просторового розвитку території </w:t>
            </w:r>
            <w:r w:rsidR="005F5C29" w:rsidRPr="005F326C">
              <w:rPr>
                <w:sz w:val="24"/>
                <w:szCs w:val="24"/>
              </w:rPr>
              <w:t>Вишнівської територіальної громади Ковельського району Волинської області</w:t>
            </w:r>
          </w:p>
        </w:tc>
      </w:tr>
      <w:tr w:rsidR="008E63CD" w:rsidRPr="005F326C" w:rsidTr="005F326C">
        <w:trPr>
          <w:trHeight w:val="930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0"/>
                <w:tab w:val="left" w:pos="1828"/>
              </w:tabs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Підстава для проектування</w:t>
            </w:r>
          </w:p>
        </w:tc>
        <w:tc>
          <w:tcPr>
            <w:tcW w:w="6199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5F326C">
              <w:rPr>
                <w:sz w:val="24"/>
                <w:szCs w:val="24"/>
              </w:rPr>
              <w:t>Рішення 10 сесії VIII скликання Вишнівської сільської  ради №10/10 ВІД 30  вересня 2021 року “Про розроблення Комплексного плану</w:t>
            </w:r>
            <w:r w:rsidR="005F5C29" w:rsidRPr="005F326C">
              <w:rPr>
                <w:sz w:val="24"/>
                <w:szCs w:val="24"/>
              </w:rPr>
              <w:t xml:space="preserve"> </w:t>
            </w:r>
            <w:r w:rsidRPr="005F326C">
              <w:rPr>
                <w:sz w:val="24"/>
                <w:szCs w:val="24"/>
              </w:rPr>
              <w:t>просторового  розвитку  території</w:t>
            </w:r>
            <w:r w:rsidR="005F5C29" w:rsidRPr="005F326C">
              <w:rPr>
                <w:sz w:val="24"/>
                <w:szCs w:val="24"/>
              </w:rPr>
              <w:t xml:space="preserve"> </w:t>
            </w:r>
            <w:r w:rsidRPr="005F326C">
              <w:rPr>
                <w:sz w:val="24"/>
                <w:szCs w:val="24"/>
              </w:rPr>
              <w:t>Вишнівської сільської ради</w:t>
            </w:r>
            <w:r w:rsidR="005F5C29" w:rsidRPr="005F326C">
              <w:rPr>
                <w:sz w:val="24"/>
                <w:szCs w:val="24"/>
              </w:rPr>
              <w:t xml:space="preserve"> </w:t>
            </w:r>
            <w:bookmarkStart w:id="2" w:name="_heading=h.xa3jf0r1i169" w:colFirst="0" w:colLast="0"/>
            <w:bookmarkEnd w:id="2"/>
            <w:r w:rsidRPr="005F326C">
              <w:rPr>
                <w:sz w:val="24"/>
                <w:szCs w:val="24"/>
              </w:rPr>
              <w:t>Волинської області”</w:t>
            </w:r>
          </w:p>
        </w:tc>
      </w:tr>
      <w:tr w:rsidR="008E63CD" w:rsidRPr="005F326C" w:rsidTr="005F326C">
        <w:trPr>
          <w:trHeight w:val="636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3"/>
              </w:tabs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Замовник розроблення містобудівної документації</w:t>
            </w:r>
          </w:p>
        </w:tc>
        <w:tc>
          <w:tcPr>
            <w:tcW w:w="6199" w:type="dxa"/>
          </w:tcPr>
          <w:p w:rsidR="008E63CD" w:rsidRPr="005F326C" w:rsidRDefault="005F5C29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Вишнівська сільська</w:t>
            </w:r>
            <w:r w:rsidR="0036532B" w:rsidRPr="005F326C">
              <w:rPr>
                <w:sz w:val="24"/>
                <w:szCs w:val="24"/>
              </w:rPr>
              <w:t xml:space="preserve"> рада, код ЄДРПОУ </w:t>
            </w:r>
            <w:r w:rsidRPr="005F326C">
              <w:rPr>
                <w:bCs/>
                <w:color w:val="000000"/>
                <w:sz w:val="24"/>
                <w:szCs w:val="24"/>
              </w:rPr>
              <w:t>04333164</w:t>
            </w:r>
          </w:p>
        </w:tc>
      </w:tr>
      <w:tr w:rsidR="008E63CD" w:rsidRPr="005F326C" w:rsidTr="005F326C">
        <w:trPr>
          <w:trHeight w:val="702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3"/>
              </w:tabs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Розробник містобудівної документації</w:t>
            </w:r>
          </w:p>
        </w:tc>
        <w:tc>
          <w:tcPr>
            <w:tcW w:w="6199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  <w:shd w:val="clear" w:color="auto" w:fill="F9F9F9"/>
              </w:rPr>
              <w:t>Визначається</w:t>
            </w:r>
            <w:r w:rsidRPr="005F326C">
              <w:rPr>
                <w:sz w:val="24"/>
                <w:szCs w:val="24"/>
              </w:rPr>
              <w:t xml:space="preserve"> за результатом проведеної тендерної </w:t>
            </w:r>
          </w:p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закупівлі.</w:t>
            </w:r>
          </w:p>
        </w:tc>
      </w:tr>
      <w:tr w:rsidR="008E63CD" w:rsidRPr="005F326C" w:rsidTr="005F326C">
        <w:trPr>
          <w:trHeight w:val="557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shd w:val="clear" w:color="auto" w:fill="F9F9F9"/>
              </w:rPr>
            </w:pPr>
            <w:r w:rsidRPr="005F326C">
              <w:rPr>
                <w:sz w:val="24"/>
                <w:szCs w:val="24"/>
                <w:shd w:val="clear" w:color="auto" w:fill="F9F9F9"/>
              </w:rPr>
              <w:t>Строк розроблення містобудівної документації</w:t>
            </w:r>
          </w:p>
        </w:tc>
        <w:tc>
          <w:tcPr>
            <w:tcW w:w="6199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  <w:shd w:val="clear" w:color="auto" w:fill="F9F9F9"/>
              </w:rPr>
            </w:pPr>
            <w:r w:rsidRPr="005F326C">
              <w:rPr>
                <w:sz w:val="24"/>
                <w:szCs w:val="24"/>
                <w:shd w:val="clear" w:color="auto" w:fill="F9F9F9"/>
              </w:rPr>
              <w:t>Визначається згідно укладеного договору та календарного плану графіку.</w:t>
            </w:r>
          </w:p>
        </w:tc>
      </w:tr>
      <w:tr w:rsidR="008E63CD" w:rsidRPr="005F326C" w:rsidTr="005F326C">
        <w:trPr>
          <w:trHeight w:val="930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7"/>
                <w:tab w:val="left" w:pos="2047"/>
              </w:tabs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Роки реалізації короткострокового, середньострокового періодів та довгострокової перспективи </w:t>
            </w:r>
          </w:p>
        </w:tc>
        <w:tc>
          <w:tcPr>
            <w:tcW w:w="6199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Короткостроковий період – 2026 рік.</w:t>
            </w:r>
          </w:p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Середньостроковий період - 2031 рік.</w:t>
            </w:r>
          </w:p>
        </w:tc>
      </w:tr>
      <w:tr w:rsidR="008E63CD" w:rsidRPr="005F326C" w:rsidTr="005F326C">
        <w:trPr>
          <w:trHeight w:val="684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Назва території розроблення містобудівної документації</w:t>
            </w:r>
          </w:p>
        </w:tc>
        <w:tc>
          <w:tcPr>
            <w:tcW w:w="6199" w:type="dxa"/>
          </w:tcPr>
          <w:p w:rsidR="008E63CD" w:rsidRPr="005F326C" w:rsidRDefault="005F5C29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  <w:tab w:val="left" w:pos="3783"/>
                <w:tab w:val="left" w:pos="4937"/>
              </w:tabs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Вишнівська територіальна громада Ковельського району Волинської області</w:t>
            </w:r>
            <w:r w:rsidR="0036532B" w:rsidRPr="005F326C">
              <w:rPr>
                <w:sz w:val="24"/>
                <w:szCs w:val="24"/>
              </w:rPr>
              <w:t xml:space="preserve">, код КАТОТТГ </w:t>
            </w:r>
            <w:r w:rsidRPr="005F326C">
              <w:rPr>
                <w:color w:val="212529"/>
                <w:sz w:val="24"/>
                <w:szCs w:val="24"/>
                <w:shd w:val="clear" w:color="auto" w:fill="FFFFFF"/>
              </w:rPr>
              <w:t>UA07060050010010463</w:t>
            </w:r>
            <w:r w:rsidR="0036532B" w:rsidRPr="005F326C">
              <w:rPr>
                <w:sz w:val="24"/>
                <w:szCs w:val="24"/>
              </w:rPr>
              <w:t>.</w:t>
            </w:r>
          </w:p>
        </w:tc>
      </w:tr>
      <w:tr w:rsidR="008E63CD" w:rsidRPr="005F326C" w:rsidTr="005F326C">
        <w:trPr>
          <w:trHeight w:val="553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Площа території територіальної громади</w:t>
            </w:r>
          </w:p>
        </w:tc>
        <w:tc>
          <w:tcPr>
            <w:tcW w:w="6199" w:type="dxa"/>
          </w:tcPr>
          <w:p w:rsidR="008E63CD" w:rsidRPr="005F326C" w:rsidRDefault="00C16160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498.3 </w:t>
            </w:r>
            <w:r w:rsidR="005F5C29" w:rsidRPr="005F326C">
              <w:rPr>
                <w:sz w:val="24"/>
                <w:szCs w:val="24"/>
              </w:rPr>
              <w:t>км²</w:t>
            </w:r>
          </w:p>
        </w:tc>
      </w:tr>
      <w:tr w:rsidR="008E63CD" w:rsidRPr="005F326C" w:rsidTr="005F326C">
        <w:trPr>
          <w:trHeight w:val="870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Назва адміністративного центру та його орієнтовна площа</w:t>
            </w:r>
          </w:p>
        </w:tc>
        <w:tc>
          <w:tcPr>
            <w:tcW w:w="6199" w:type="dxa"/>
          </w:tcPr>
          <w:p w:rsidR="008E63CD" w:rsidRPr="005F326C" w:rsidRDefault="00C16160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Адміністративний центр Вишнівської територіальної громади - </w:t>
            </w:r>
            <w:r w:rsidR="005F5C29" w:rsidRPr="005F326C">
              <w:rPr>
                <w:sz w:val="24"/>
                <w:szCs w:val="24"/>
              </w:rPr>
              <w:t>с.Вишнів</w:t>
            </w:r>
            <w:r w:rsidRPr="005F326C">
              <w:rPr>
                <w:sz w:val="24"/>
                <w:szCs w:val="24"/>
              </w:rPr>
              <w:t>, площа 593,6264 га</w:t>
            </w:r>
            <w:r w:rsidR="0036532B" w:rsidRPr="005F326C">
              <w:rPr>
                <w:sz w:val="24"/>
                <w:szCs w:val="24"/>
              </w:rPr>
              <w:t xml:space="preserve">. Передбачити оновлення генерального плану  адміністративного центру. </w:t>
            </w:r>
          </w:p>
        </w:tc>
      </w:tr>
      <w:tr w:rsidR="008E63CD" w:rsidRPr="005F326C" w:rsidTr="005F326C">
        <w:trPr>
          <w:trHeight w:val="550"/>
        </w:trPr>
        <w:tc>
          <w:tcPr>
            <w:tcW w:w="425" w:type="dxa"/>
          </w:tcPr>
          <w:p w:rsidR="008E63CD" w:rsidRPr="005F326C" w:rsidRDefault="008E63CD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Перелік н</w:t>
            </w:r>
            <w:r w:rsidR="00C16160" w:rsidRPr="005F326C">
              <w:rPr>
                <w:sz w:val="24"/>
                <w:szCs w:val="24"/>
              </w:rPr>
              <w:t xml:space="preserve">аселених </w:t>
            </w:r>
            <w:r w:rsidRPr="005F326C">
              <w:rPr>
                <w:sz w:val="24"/>
                <w:szCs w:val="24"/>
              </w:rPr>
              <w:t>п</w:t>
            </w:r>
            <w:r w:rsidR="00C16160" w:rsidRPr="005F326C">
              <w:rPr>
                <w:sz w:val="24"/>
                <w:szCs w:val="24"/>
              </w:rPr>
              <w:t>унктів,</w:t>
            </w:r>
            <w:r w:rsidRPr="005F326C">
              <w:rPr>
                <w:sz w:val="24"/>
                <w:szCs w:val="24"/>
              </w:rPr>
              <w:t xml:space="preserve"> внесених до</w:t>
            </w:r>
            <w:r w:rsidR="00C16160" w:rsidRPr="005F326C">
              <w:rPr>
                <w:sz w:val="24"/>
                <w:szCs w:val="24"/>
              </w:rPr>
              <w:t xml:space="preserve"> </w:t>
            </w:r>
            <w:r w:rsidRPr="005F326C">
              <w:rPr>
                <w:sz w:val="24"/>
                <w:szCs w:val="24"/>
              </w:rPr>
              <w:t>Списку історичних населених місць України, щодо яких передбачається розроблення, оновлення, внесення змін до ІАОП</w:t>
            </w:r>
          </w:p>
        </w:tc>
        <w:tc>
          <w:tcPr>
            <w:tcW w:w="6199" w:type="dxa"/>
          </w:tcPr>
          <w:p w:rsidR="008E63CD" w:rsidRPr="005F326C" w:rsidRDefault="00C16160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Відсутні (згідно Постанови № 878 від 26.07.2001р. «Про затвердження Списку історичних населених місць України»).</w:t>
            </w:r>
          </w:p>
        </w:tc>
      </w:tr>
      <w:tr w:rsidR="008E63CD" w:rsidRPr="005F326C" w:rsidTr="005F326C">
        <w:trPr>
          <w:trHeight w:val="930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Перелік наявних вихідних даних, що надаються замовником</w:t>
            </w:r>
          </w:p>
        </w:tc>
        <w:tc>
          <w:tcPr>
            <w:tcW w:w="6199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Відповідно до вимог Постанови Кабінету Міністрів України № 926 від 01.09.2021р «Про затвердження Порядку розроблення, оновлення, внесення змін та затвердження містобудівної документації». </w:t>
            </w:r>
          </w:p>
          <w:p w:rsidR="00C16160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Перелік вихідних даних, які надаються містяться </w:t>
            </w:r>
          </w:p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в </w:t>
            </w:r>
            <w:r w:rsidRPr="005F326C">
              <w:rPr>
                <w:b/>
                <w:sz w:val="24"/>
                <w:szCs w:val="24"/>
              </w:rPr>
              <w:t>Додатку 1</w:t>
            </w:r>
            <w:r w:rsidRPr="005F326C">
              <w:rPr>
                <w:sz w:val="24"/>
                <w:szCs w:val="24"/>
              </w:rPr>
              <w:t xml:space="preserve"> до даного завдання.</w:t>
            </w:r>
          </w:p>
        </w:tc>
      </w:tr>
      <w:tr w:rsidR="00F76DCF" w:rsidRPr="005F326C" w:rsidTr="005F326C">
        <w:trPr>
          <w:trHeight w:val="930"/>
        </w:trPr>
        <w:tc>
          <w:tcPr>
            <w:tcW w:w="425" w:type="dxa"/>
            <w:shd w:val="clear" w:color="auto" w:fill="auto"/>
          </w:tcPr>
          <w:p w:rsidR="00F76DCF" w:rsidRPr="005F326C" w:rsidRDefault="00F76DCF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:rsidR="00F76DCF" w:rsidRPr="005F326C" w:rsidRDefault="00F76DCF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Перелік населених пунктів, щодо яких передбачається оновлення генеральних планів населених пунктів</w:t>
            </w:r>
          </w:p>
        </w:tc>
        <w:tc>
          <w:tcPr>
            <w:tcW w:w="6199" w:type="dxa"/>
            <w:shd w:val="clear" w:color="auto" w:fill="auto"/>
          </w:tcPr>
          <w:p w:rsidR="00F76DCF" w:rsidRPr="005F326C" w:rsidRDefault="00F91142" w:rsidP="005F326C">
            <w:pPr>
              <w:pStyle w:val="a5"/>
              <w:widowControl/>
              <w:numPr>
                <w:ilvl w:val="3"/>
                <w:numId w:val="5"/>
              </w:numPr>
              <w:ind w:left="813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с. </w:t>
            </w:r>
            <w:r w:rsidR="00F76DCF" w:rsidRPr="005F326C">
              <w:rPr>
                <w:sz w:val="24"/>
                <w:szCs w:val="24"/>
              </w:rPr>
              <w:t>Вишнів</w:t>
            </w:r>
          </w:p>
          <w:p w:rsidR="00F76DCF" w:rsidRPr="005F326C" w:rsidRDefault="00F91142" w:rsidP="005F326C">
            <w:pPr>
              <w:pStyle w:val="a5"/>
              <w:widowControl/>
              <w:numPr>
                <w:ilvl w:val="3"/>
                <w:numId w:val="5"/>
              </w:numPr>
              <w:ind w:left="813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с. </w:t>
            </w:r>
            <w:r w:rsidR="00F76DCF" w:rsidRPr="005F326C">
              <w:rPr>
                <w:sz w:val="24"/>
                <w:szCs w:val="24"/>
              </w:rPr>
              <w:t>Римачі</w:t>
            </w:r>
          </w:p>
          <w:p w:rsidR="00F76DCF" w:rsidRPr="005F326C" w:rsidRDefault="00F91142" w:rsidP="005F326C">
            <w:pPr>
              <w:pStyle w:val="a5"/>
              <w:widowControl/>
              <w:numPr>
                <w:ilvl w:val="3"/>
                <w:numId w:val="5"/>
              </w:numPr>
              <w:ind w:left="813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с. </w:t>
            </w:r>
            <w:r w:rsidR="00F76DCF" w:rsidRPr="005F326C">
              <w:rPr>
                <w:sz w:val="24"/>
                <w:szCs w:val="24"/>
              </w:rPr>
              <w:t>Радехів</w:t>
            </w:r>
          </w:p>
          <w:p w:rsidR="00F76DCF" w:rsidRPr="005F326C" w:rsidRDefault="00F91142" w:rsidP="005F326C">
            <w:pPr>
              <w:pStyle w:val="a5"/>
              <w:widowControl/>
              <w:numPr>
                <w:ilvl w:val="3"/>
                <w:numId w:val="5"/>
              </w:numPr>
              <w:ind w:left="813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с. </w:t>
            </w:r>
            <w:r w:rsidR="00F76DCF" w:rsidRPr="005F326C">
              <w:rPr>
                <w:sz w:val="24"/>
                <w:szCs w:val="24"/>
              </w:rPr>
              <w:t>Коцюри</w:t>
            </w:r>
          </w:p>
          <w:p w:rsidR="00F76DCF" w:rsidRPr="005F326C" w:rsidRDefault="00F91142" w:rsidP="005F326C">
            <w:pPr>
              <w:pStyle w:val="a5"/>
              <w:widowControl/>
              <w:numPr>
                <w:ilvl w:val="3"/>
                <w:numId w:val="5"/>
              </w:numPr>
              <w:ind w:left="813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с. </w:t>
            </w:r>
            <w:r w:rsidR="00F76DCF" w:rsidRPr="005F326C">
              <w:rPr>
                <w:sz w:val="24"/>
                <w:szCs w:val="24"/>
              </w:rPr>
              <w:t>Бабаці</w:t>
            </w:r>
          </w:p>
        </w:tc>
      </w:tr>
      <w:tr w:rsidR="00C16160" w:rsidRPr="005F326C" w:rsidTr="005F326C">
        <w:trPr>
          <w:trHeight w:val="278"/>
        </w:trPr>
        <w:tc>
          <w:tcPr>
            <w:tcW w:w="425" w:type="dxa"/>
            <w:shd w:val="clear" w:color="auto" w:fill="auto"/>
          </w:tcPr>
          <w:p w:rsidR="00C16160" w:rsidRPr="005F326C" w:rsidRDefault="00C16160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:rsidR="00C16160" w:rsidRPr="005F326C" w:rsidRDefault="00C16160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Перелік населених пунктів, щодо яких передбачається розроблення генеральних планів насел</w:t>
            </w:r>
            <w:r w:rsidR="00414F85" w:rsidRPr="005F326C">
              <w:rPr>
                <w:sz w:val="24"/>
                <w:szCs w:val="24"/>
              </w:rPr>
              <w:t xml:space="preserve">ених пунктів у </w:t>
            </w:r>
            <w:r w:rsidR="00414F85" w:rsidRPr="005F326C">
              <w:rPr>
                <w:sz w:val="24"/>
                <w:szCs w:val="24"/>
              </w:rPr>
              <w:lastRenderedPageBreak/>
              <w:t>повному обсязі</w:t>
            </w:r>
          </w:p>
        </w:tc>
        <w:tc>
          <w:tcPr>
            <w:tcW w:w="6199" w:type="dxa"/>
            <w:shd w:val="clear" w:color="auto" w:fill="auto"/>
          </w:tcPr>
          <w:p w:rsidR="00C16160" w:rsidRPr="005F326C" w:rsidRDefault="00F91142" w:rsidP="005F326C">
            <w:pPr>
              <w:widowControl/>
              <w:numPr>
                <w:ilvl w:val="0"/>
                <w:numId w:val="2"/>
              </w:numPr>
              <w:ind w:left="529" w:right="142" w:firstLine="0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lastRenderedPageBreak/>
              <w:t xml:space="preserve">с. </w:t>
            </w:r>
            <w:r w:rsidR="00414F85" w:rsidRPr="005F326C">
              <w:rPr>
                <w:sz w:val="24"/>
                <w:szCs w:val="24"/>
              </w:rPr>
              <w:t>Машів</w:t>
            </w:r>
          </w:p>
          <w:p w:rsidR="00414F85" w:rsidRPr="005F326C" w:rsidRDefault="00F91142" w:rsidP="005F326C">
            <w:pPr>
              <w:widowControl/>
              <w:numPr>
                <w:ilvl w:val="0"/>
                <w:numId w:val="2"/>
              </w:numPr>
              <w:ind w:left="529" w:right="142" w:firstLine="0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с. </w:t>
            </w:r>
            <w:r w:rsidR="00414F85" w:rsidRPr="005F326C">
              <w:rPr>
                <w:sz w:val="24"/>
                <w:szCs w:val="24"/>
              </w:rPr>
              <w:t>Хворостів</w:t>
            </w:r>
          </w:p>
          <w:p w:rsidR="00414F85" w:rsidRPr="005F326C" w:rsidRDefault="00F91142" w:rsidP="005F326C">
            <w:pPr>
              <w:widowControl/>
              <w:numPr>
                <w:ilvl w:val="0"/>
                <w:numId w:val="2"/>
              </w:numPr>
              <w:ind w:left="529" w:right="142" w:firstLine="0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с. </w:t>
            </w:r>
            <w:r w:rsidR="00414F85" w:rsidRPr="005F326C">
              <w:rPr>
                <w:sz w:val="24"/>
                <w:szCs w:val="24"/>
              </w:rPr>
              <w:t>Олеськ</w:t>
            </w:r>
          </w:p>
          <w:p w:rsidR="00414F85" w:rsidRPr="005F326C" w:rsidRDefault="00F91142" w:rsidP="005F326C">
            <w:pPr>
              <w:widowControl/>
              <w:numPr>
                <w:ilvl w:val="0"/>
                <w:numId w:val="2"/>
              </w:numPr>
              <w:ind w:left="529" w:right="142" w:firstLine="0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с. </w:t>
            </w:r>
            <w:r w:rsidR="00414F85" w:rsidRPr="005F326C">
              <w:rPr>
                <w:sz w:val="24"/>
                <w:szCs w:val="24"/>
              </w:rPr>
              <w:t>Ладинь</w:t>
            </w:r>
          </w:p>
          <w:p w:rsidR="00414F85" w:rsidRPr="005F326C" w:rsidRDefault="00F91142" w:rsidP="005F326C">
            <w:pPr>
              <w:widowControl/>
              <w:numPr>
                <w:ilvl w:val="0"/>
                <w:numId w:val="2"/>
              </w:numPr>
              <w:ind w:left="529" w:right="142" w:firstLine="0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lastRenderedPageBreak/>
              <w:t xml:space="preserve">с. </w:t>
            </w:r>
            <w:r w:rsidR="00414F85" w:rsidRPr="005F326C">
              <w:rPr>
                <w:sz w:val="24"/>
                <w:szCs w:val="24"/>
              </w:rPr>
              <w:t>Штунь</w:t>
            </w:r>
          </w:p>
        </w:tc>
      </w:tr>
      <w:tr w:rsidR="008E63CD" w:rsidRPr="005F326C" w:rsidTr="005F326C">
        <w:trPr>
          <w:trHeight w:val="930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Перелік населених пунктів, щодо яких передбачається розроблення </w:t>
            </w:r>
            <w:r w:rsidR="00C16160" w:rsidRPr="005F326C">
              <w:rPr>
                <w:sz w:val="24"/>
                <w:szCs w:val="24"/>
              </w:rPr>
              <w:t>планувальні рішення генерального плану населеного пункту у складі комплексного плану</w:t>
            </w:r>
          </w:p>
        </w:tc>
        <w:tc>
          <w:tcPr>
            <w:tcW w:w="6199" w:type="dxa"/>
          </w:tcPr>
          <w:p w:rsidR="005F5C29" w:rsidRPr="005F326C" w:rsidRDefault="005F5C29" w:rsidP="005F326C">
            <w:pPr>
              <w:pStyle w:val="a5"/>
              <w:widowControl/>
              <w:numPr>
                <w:ilvl w:val="2"/>
                <w:numId w:val="2"/>
              </w:numPr>
              <w:ind w:left="813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  <w:shd w:val="clear" w:color="auto" w:fill="FFFFFF"/>
              </w:rPr>
              <w:t>с.</w:t>
            </w:r>
            <w:r w:rsidR="00F76DCF" w:rsidRPr="005F326C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8" w:tooltip="Бережці" w:history="1">
              <w:r w:rsidRPr="005F326C">
                <w:rPr>
                  <w:rStyle w:val="af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Бережці</w:t>
              </w:r>
            </w:hyperlink>
          </w:p>
          <w:p w:rsidR="005F5C29" w:rsidRPr="005F326C" w:rsidRDefault="005F5C29" w:rsidP="005F326C">
            <w:pPr>
              <w:pStyle w:val="a5"/>
              <w:widowControl/>
              <w:numPr>
                <w:ilvl w:val="2"/>
                <w:numId w:val="2"/>
              </w:numPr>
              <w:ind w:left="813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  <w:shd w:val="clear" w:color="auto" w:fill="FFFFFF"/>
              </w:rPr>
              <w:t>с.</w:t>
            </w:r>
            <w:r w:rsidR="00F76DCF" w:rsidRPr="005F326C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9" w:tooltip="Вижгів" w:history="1">
              <w:r w:rsidRPr="005F326C">
                <w:rPr>
                  <w:rStyle w:val="af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Вижгів</w:t>
              </w:r>
            </w:hyperlink>
          </w:p>
          <w:p w:rsidR="005F5C29" w:rsidRPr="005F326C" w:rsidRDefault="005F5C29" w:rsidP="005F326C">
            <w:pPr>
              <w:pStyle w:val="a5"/>
              <w:widowControl/>
              <w:numPr>
                <w:ilvl w:val="2"/>
                <w:numId w:val="2"/>
              </w:numPr>
              <w:ind w:left="813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  <w:shd w:val="clear" w:color="auto" w:fill="FFFFFF"/>
              </w:rPr>
              <w:t>с. </w:t>
            </w:r>
            <w:hyperlink r:id="rId10" w:tooltip="Висоцьк (Любомльський район)" w:history="1">
              <w:r w:rsidRPr="005F326C">
                <w:rPr>
                  <w:rStyle w:val="af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Висоцьк</w:t>
              </w:r>
            </w:hyperlink>
          </w:p>
          <w:p w:rsidR="00F76DCF" w:rsidRPr="005F326C" w:rsidRDefault="005F5C29" w:rsidP="005F326C">
            <w:pPr>
              <w:pStyle w:val="a5"/>
              <w:widowControl/>
              <w:numPr>
                <w:ilvl w:val="2"/>
                <w:numId w:val="2"/>
              </w:numPr>
              <w:ind w:left="813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  <w:shd w:val="clear" w:color="auto" w:fill="FFFFFF"/>
              </w:rPr>
              <w:t>с. </w:t>
            </w:r>
            <w:hyperlink r:id="rId11" w:tooltip="Глинянка (Любомльський район)" w:history="1">
              <w:r w:rsidRPr="005F326C">
                <w:rPr>
                  <w:rStyle w:val="af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Глинянка</w:t>
              </w:r>
            </w:hyperlink>
          </w:p>
          <w:p w:rsidR="00F76DCF" w:rsidRPr="005F326C" w:rsidRDefault="005F5C29" w:rsidP="005F326C">
            <w:pPr>
              <w:pStyle w:val="a5"/>
              <w:widowControl/>
              <w:numPr>
                <w:ilvl w:val="2"/>
                <w:numId w:val="2"/>
              </w:numPr>
              <w:ind w:left="813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  <w:shd w:val="clear" w:color="auto" w:fill="FFFFFF"/>
              </w:rPr>
              <w:t xml:space="preserve">с. </w:t>
            </w:r>
            <w:hyperlink r:id="rId12" w:tooltip="Замлиння" w:history="1">
              <w:r w:rsidRPr="005F326C">
                <w:rPr>
                  <w:rStyle w:val="af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Замлиння</w:t>
              </w:r>
            </w:hyperlink>
            <w:r w:rsidRPr="005F326C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F76DCF" w:rsidRPr="005F326C" w:rsidRDefault="005F5C29" w:rsidP="005F326C">
            <w:pPr>
              <w:pStyle w:val="a5"/>
              <w:widowControl/>
              <w:numPr>
                <w:ilvl w:val="2"/>
                <w:numId w:val="2"/>
              </w:numPr>
              <w:ind w:left="813" w:right="142" w:hanging="284"/>
              <w:rPr>
                <w:rStyle w:val="af0"/>
                <w:color w:val="auto"/>
                <w:sz w:val="24"/>
                <w:szCs w:val="24"/>
                <w:u w:val="none"/>
              </w:rPr>
            </w:pPr>
            <w:r w:rsidRPr="005F326C">
              <w:rPr>
                <w:sz w:val="24"/>
                <w:szCs w:val="24"/>
                <w:shd w:val="clear" w:color="auto" w:fill="FFFFFF"/>
              </w:rPr>
              <w:t xml:space="preserve">с. </w:t>
            </w:r>
            <w:hyperlink r:id="rId13" w:tooltip="Мосир" w:history="1">
              <w:r w:rsidRPr="005F326C">
                <w:rPr>
                  <w:rStyle w:val="af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Мосир</w:t>
              </w:r>
            </w:hyperlink>
          </w:p>
          <w:p w:rsidR="00F76DCF" w:rsidRPr="005F326C" w:rsidRDefault="005F5C29" w:rsidP="005F326C">
            <w:pPr>
              <w:pStyle w:val="a5"/>
              <w:widowControl/>
              <w:numPr>
                <w:ilvl w:val="2"/>
                <w:numId w:val="2"/>
              </w:numPr>
              <w:ind w:left="813" w:right="142" w:hanging="284"/>
              <w:rPr>
                <w:rStyle w:val="af0"/>
                <w:color w:val="auto"/>
                <w:sz w:val="24"/>
                <w:szCs w:val="24"/>
                <w:u w:val="none"/>
              </w:rPr>
            </w:pPr>
            <w:r w:rsidRPr="005F326C">
              <w:rPr>
                <w:sz w:val="24"/>
                <w:szCs w:val="24"/>
                <w:shd w:val="clear" w:color="auto" w:fill="FFFFFF"/>
              </w:rPr>
              <w:t xml:space="preserve">с. </w:t>
            </w:r>
            <w:hyperlink r:id="rId14" w:tooltip="Приріччя" w:history="1">
              <w:r w:rsidRPr="005F326C">
                <w:rPr>
                  <w:rStyle w:val="af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Приріччя</w:t>
              </w:r>
            </w:hyperlink>
          </w:p>
          <w:p w:rsidR="00F76DCF" w:rsidRPr="005F326C" w:rsidRDefault="005F5C29" w:rsidP="005F326C">
            <w:pPr>
              <w:pStyle w:val="a5"/>
              <w:widowControl/>
              <w:numPr>
                <w:ilvl w:val="2"/>
                <w:numId w:val="2"/>
              </w:numPr>
              <w:ind w:left="813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  <w:shd w:val="clear" w:color="auto" w:fill="FFFFFF"/>
              </w:rPr>
              <w:t>с. </w:t>
            </w:r>
            <w:hyperlink r:id="rId15" w:tooltip="Пустинка (Любомльський район)" w:history="1">
              <w:r w:rsidRPr="005F326C">
                <w:rPr>
                  <w:rStyle w:val="af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Пустинка</w:t>
              </w:r>
            </w:hyperlink>
          </w:p>
          <w:p w:rsidR="00F91142" w:rsidRPr="005F326C" w:rsidRDefault="005F5C29" w:rsidP="005F326C">
            <w:pPr>
              <w:pStyle w:val="a5"/>
              <w:widowControl/>
              <w:numPr>
                <w:ilvl w:val="2"/>
                <w:numId w:val="2"/>
              </w:numPr>
              <w:ind w:left="813" w:right="142" w:hanging="284"/>
              <w:rPr>
                <w:rStyle w:val="af0"/>
                <w:color w:val="auto"/>
                <w:sz w:val="24"/>
                <w:szCs w:val="24"/>
                <w:u w:val="none"/>
              </w:rPr>
            </w:pPr>
            <w:r w:rsidRPr="005F326C">
              <w:rPr>
                <w:sz w:val="24"/>
                <w:szCs w:val="24"/>
                <w:shd w:val="clear" w:color="auto" w:fill="FFFFFF"/>
              </w:rPr>
              <w:t>с.</w:t>
            </w:r>
            <w:r w:rsidR="00F91142" w:rsidRPr="005F326C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16" w:tooltip="Руда (Любомльський район)" w:history="1">
              <w:r w:rsidRPr="005F326C">
                <w:rPr>
                  <w:rStyle w:val="af0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Руда</w:t>
              </w:r>
            </w:hyperlink>
          </w:p>
          <w:p w:rsidR="00F91142" w:rsidRPr="005F326C" w:rsidRDefault="005F5C29" w:rsidP="005F326C">
            <w:pPr>
              <w:pStyle w:val="a5"/>
              <w:widowControl/>
              <w:numPr>
                <w:ilvl w:val="2"/>
                <w:numId w:val="2"/>
              </w:numPr>
              <w:ind w:left="813" w:right="142" w:hanging="426"/>
              <w:rPr>
                <w:rStyle w:val="af0"/>
                <w:color w:val="auto"/>
                <w:sz w:val="24"/>
                <w:szCs w:val="24"/>
                <w:u w:val="none"/>
              </w:rPr>
            </w:pPr>
            <w:r w:rsidRPr="005F326C">
              <w:rPr>
                <w:sz w:val="24"/>
                <w:szCs w:val="24"/>
                <w:shd w:val="clear" w:color="auto" w:fill="FFFFFF"/>
              </w:rPr>
              <w:t xml:space="preserve">с. </w:t>
            </w:r>
            <w:hyperlink r:id="rId17" w:tooltip="Терехи" w:history="1">
              <w:r w:rsidRPr="005F326C">
                <w:rPr>
                  <w:rStyle w:val="af0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Терехи</w:t>
              </w:r>
            </w:hyperlink>
          </w:p>
          <w:p w:rsidR="00F91142" w:rsidRPr="008A239A" w:rsidRDefault="005F5C29" w:rsidP="008A239A">
            <w:pPr>
              <w:pStyle w:val="a5"/>
              <w:widowControl/>
              <w:numPr>
                <w:ilvl w:val="2"/>
                <w:numId w:val="2"/>
              </w:numPr>
              <w:ind w:left="813" w:right="142" w:hanging="426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  <w:shd w:val="clear" w:color="auto" w:fill="FFFFFF"/>
              </w:rPr>
              <w:t xml:space="preserve">с. </w:t>
            </w:r>
            <w:hyperlink r:id="rId18" w:tooltip="Чмикос" w:history="1">
              <w:r w:rsidRPr="005F326C">
                <w:rPr>
                  <w:rStyle w:val="af0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Чмикос</w:t>
              </w:r>
            </w:hyperlink>
            <w:r w:rsidRPr="005F326C">
              <w:rPr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E63CD" w:rsidRPr="005F326C" w:rsidTr="005F326C">
        <w:trPr>
          <w:trHeight w:val="420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9"/>
              </w:tabs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Перелік об’єктів та опис територій, щодо яких передбачається розроблення планувальних рішень детальних планів територій</w:t>
            </w:r>
            <w:r w:rsidR="005F326C">
              <w:rPr>
                <w:sz w:val="24"/>
                <w:szCs w:val="24"/>
              </w:rPr>
              <w:t xml:space="preserve"> н</w:t>
            </w:r>
            <w:r w:rsidR="005F326C" w:rsidRPr="005F326C">
              <w:rPr>
                <w:sz w:val="24"/>
                <w:szCs w:val="24"/>
              </w:rPr>
              <w:t>а</w:t>
            </w:r>
            <w:r w:rsidR="005F326C">
              <w:rPr>
                <w:sz w:val="24"/>
                <w:szCs w:val="24"/>
              </w:rPr>
              <w:t xml:space="preserve"> яких передбачається розміщення </w:t>
            </w:r>
            <w:r w:rsidR="005F326C" w:rsidRPr="005F326C">
              <w:rPr>
                <w:sz w:val="24"/>
                <w:szCs w:val="24"/>
              </w:rPr>
              <w:t>за рахунок державного або місцевого бюджету</w:t>
            </w:r>
          </w:p>
        </w:tc>
        <w:tc>
          <w:tcPr>
            <w:tcW w:w="6199" w:type="dxa"/>
          </w:tcPr>
          <w:p w:rsidR="00F91142" w:rsidRPr="005F326C" w:rsidRDefault="00F91142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Розміщення АЗС вздовж автошляху Піща-Павлівка;</w:t>
            </w:r>
          </w:p>
          <w:p w:rsidR="00211AF8" w:rsidRPr="005F326C" w:rsidRDefault="00211AF8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Будівництво </w:t>
            </w:r>
            <w:r w:rsidR="00061616" w:rsidRPr="005F326C">
              <w:rPr>
                <w:sz w:val="24"/>
                <w:szCs w:val="24"/>
              </w:rPr>
              <w:t>дошкільного навчального закладу</w:t>
            </w:r>
            <w:r w:rsidRPr="005F326C">
              <w:rPr>
                <w:sz w:val="24"/>
                <w:szCs w:val="24"/>
              </w:rPr>
              <w:t xml:space="preserve"> в с. Машів;</w:t>
            </w:r>
          </w:p>
          <w:p w:rsidR="00211AF8" w:rsidRPr="005F326C" w:rsidRDefault="00211AF8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Будівництво </w:t>
            </w:r>
            <w:r w:rsidR="00A84637" w:rsidRPr="005F326C">
              <w:rPr>
                <w:sz w:val="24"/>
                <w:szCs w:val="24"/>
              </w:rPr>
              <w:t>готельно-ресторанний ко</w:t>
            </w:r>
            <w:r w:rsidR="00530FC9">
              <w:rPr>
                <w:sz w:val="24"/>
                <w:szCs w:val="24"/>
              </w:rPr>
              <w:t>м</w:t>
            </w:r>
            <w:r w:rsidR="00A84637" w:rsidRPr="005F326C">
              <w:rPr>
                <w:sz w:val="24"/>
                <w:szCs w:val="24"/>
              </w:rPr>
              <w:t>плексу</w:t>
            </w:r>
            <w:r w:rsidRPr="005F326C">
              <w:rPr>
                <w:sz w:val="24"/>
                <w:szCs w:val="24"/>
              </w:rPr>
              <w:t xml:space="preserve"> у с. Римачі;</w:t>
            </w:r>
          </w:p>
          <w:p w:rsidR="00211AF8" w:rsidRPr="005F326C" w:rsidRDefault="00211AF8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Будівництво ФАПу у с.Римачі;</w:t>
            </w:r>
          </w:p>
          <w:p w:rsidR="00211AF8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Розміщення пункту переходу державного кордону Україна-Польща;</w:t>
            </w:r>
          </w:p>
          <w:p w:rsidR="00A84637" w:rsidRPr="005F326C" w:rsidRDefault="00061616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Будівництво дошкільного навчального закладу у с. Штунь;</w:t>
            </w:r>
          </w:p>
          <w:p w:rsidR="00061616" w:rsidRPr="005F326C" w:rsidRDefault="00061616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Розміщення індустріального парку на території Вишнівської територіальної громади;</w:t>
            </w:r>
          </w:p>
          <w:p w:rsidR="00F91142" w:rsidRPr="005F326C" w:rsidRDefault="00061616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Розміщення логістичного центру за межами населеного пункту на території Вишнівської сільської ради.</w:t>
            </w:r>
          </w:p>
        </w:tc>
      </w:tr>
      <w:tr w:rsidR="008E63CD" w:rsidRPr="005F326C" w:rsidTr="005F326C">
        <w:trPr>
          <w:trHeight w:val="409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Перелік проектних рішень, які необхідно передбачити під час розроблення містобудівної документації</w:t>
            </w:r>
          </w:p>
        </w:tc>
        <w:tc>
          <w:tcPr>
            <w:tcW w:w="6199" w:type="dxa"/>
          </w:tcPr>
          <w:p w:rsidR="008E63CD" w:rsidRPr="005F326C" w:rsidRDefault="0036532B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1"/>
              </w:tabs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Врахувати об’єкти державних та регіональних інтересів, </w:t>
            </w:r>
            <w:r w:rsidR="00061616" w:rsidRPr="005F326C">
              <w:rPr>
                <w:sz w:val="24"/>
                <w:szCs w:val="24"/>
              </w:rPr>
              <w:t>згідно</w:t>
            </w:r>
            <w:r w:rsidRPr="005F326C">
              <w:rPr>
                <w:sz w:val="24"/>
                <w:szCs w:val="24"/>
              </w:rPr>
              <w:t xml:space="preserve"> </w:t>
            </w:r>
            <w:r w:rsidR="00061616" w:rsidRPr="005F326C">
              <w:rPr>
                <w:sz w:val="24"/>
                <w:szCs w:val="24"/>
              </w:rPr>
              <w:t>листів від Міністерства розвитку громад та території України №7/36.1/18607-21 від 06.12.2021р.</w:t>
            </w:r>
            <w:r w:rsidR="00191056" w:rsidRPr="005F326C">
              <w:rPr>
                <w:sz w:val="24"/>
                <w:szCs w:val="24"/>
              </w:rPr>
              <w:t xml:space="preserve"> та Волинської обласної державної адміністрації №928/01-10/2-21 від 11.11.2021р.</w:t>
            </w:r>
            <w:r w:rsidR="008862AD" w:rsidRPr="005F326C">
              <w:rPr>
                <w:sz w:val="24"/>
                <w:szCs w:val="24"/>
              </w:rPr>
              <w:t>;</w:t>
            </w:r>
          </w:p>
          <w:p w:rsidR="00191056" w:rsidRPr="005F326C" w:rsidRDefault="00191056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1"/>
              </w:tabs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Врахувати </w:t>
            </w:r>
            <w:r w:rsidR="008862AD" w:rsidRPr="005F326C">
              <w:rPr>
                <w:sz w:val="24"/>
                <w:szCs w:val="24"/>
              </w:rPr>
              <w:t>надану</w:t>
            </w:r>
            <w:r w:rsidRPr="005F326C">
              <w:rPr>
                <w:sz w:val="24"/>
                <w:szCs w:val="24"/>
              </w:rPr>
              <w:t xml:space="preserve"> інформаці</w:t>
            </w:r>
            <w:r w:rsidR="008862AD" w:rsidRPr="005F326C">
              <w:rPr>
                <w:sz w:val="24"/>
                <w:szCs w:val="24"/>
              </w:rPr>
              <w:t>ю</w:t>
            </w:r>
            <w:r w:rsidRPr="005F326C">
              <w:rPr>
                <w:sz w:val="24"/>
                <w:szCs w:val="24"/>
              </w:rPr>
              <w:t xml:space="preserve"> щодо стратегій, програм та планів у сфері охорони навколишнього природного середовища і сталого використання земель, ґрунтів, вод, лісів та інших природних ресурсів, формування екомереж, плани управління річковими басейнами і меж Смарагдової мережі</w:t>
            </w:r>
            <w:r w:rsidR="008862AD" w:rsidRPr="005F326C">
              <w:rPr>
                <w:sz w:val="24"/>
                <w:szCs w:val="24"/>
              </w:rPr>
              <w:t xml:space="preserve"> згідно листа Міністерства захисту довкілля та природних ресурсів України;</w:t>
            </w:r>
          </w:p>
          <w:p w:rsidR="008862AD" w:rsidRPr="005F326C" w:rsidRDefault="008862AD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1"/>
              </w:tabs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Врахувати відомості надані суміжними територіальними громадами щодо визначення суміжних інтересів;</w:t>
            </w:r>
          </w:p>
          <w:p w:rsidR="008E63CD" w:rsidRPr="005F326C" w:rsidRDefault="008862AD" w:rsidP="008A239A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1"/>
              </w:tabs>
              <w:ind w:left="671" w:right="142" w:hanging="284"/>
              <w:rPr>
                <w:color w:val="FF0000"/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Врахувати наявн</w:t>
            </w:r>
            <w:r w:rsidR="008A239A">
              <w:rPr>
                <w:sz w:val="24"/>
                <w:szCs w:val="24"/>
              </w:rPr>
              <w:t>і</w:t>
            </w:r>
            <w:r w:rsidRPr="005F326C">
              <w:rPr>
                <w:sz w:val="24"/>
                <w:szCs w:val="24"/>
              </w:rPr>
              <w:t xml:space="preserve"> </w:t>
            </w:r>
            <w:r w:rsidR="008A239A">
              <w:rPr>
                <w:sz w:val="24"/>
                <w:szCs w:val="24"/>
              </w:rPr>
              <w:t>документи державного планування</w:t>
            </w:r>
            <w:r w:rsidRPr="005F326C">
              <w:rPr>
                <w:sz w:val="24"/>
                <w:szCs w:val="24"/>
              </w:rPr>
              <w:t>, затверджен</w:t>
            </w:r>
            <w:r w:rsidR="008A239A">
              <w:rPr>
                <w:sz w:val="24"/>
                <w:szCs w:val="24"/>
              </w:rPr>
              <w:t>і</w:t>
            </w:r>
            <w:r w:rsidRPr="005F326C">
              <w:rPr>
                <w:sz w:val="24"/>
                <w:szCs w:val="24"/>
              </w:rPr>
              <w:t xml:space="preserve"> до прийняття рішення на розроблення Комплексного плану Вишнівської громади</w:t>
            </w:r>
            <w:r w:rsidR="005F326C" w:rsidRPr="005F326C">
              <w:rPr>
                <w:sz w:val="24"/>
                <w:szCs w:val="24"/>
              </w:rPr>
              <w:t>, яка заз</w:t>
            </w:r>
            <w:r w:rsidRPr="005F326C">
              <w:rPr>
                <w:sz w:val="24"/>
                <w:szCs w:val="24"/>
              </w:rPr>
              <w:t>начена у переліку вихідних даних Додатку 1.</w:t>
            </w:r>
          </w:p>
        </w:tc>
      </w:tr>
      <w:tr w:rsidR="008E63CD" w:rsidRPr="005F326C" w:rsidTr="005F326C">
        <w:trPr>
          <w:trHeight w:val="930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Правовий режим здійснення майнових прав на містобудівну документацію після передачі її замовнику</w:t>
            </w:r>
          </w:p>
        </w:tc>
        <w:tc>
          <w:tcPr>
            <w:tcW w:w="6199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Майнові права на містобудівну документацію належать розробнику та замовнику </w:t>
            </w:r>
            <w:r w:rsidR="005F326C">
              <w:rPr>
                <w:sz w:val="24"/>
                <w:szCs w:val="24"/>
              </w:rPr>
              <w:t>спільно якщо інше не буде встановлено договором.</w:t>
            </w:r>
          </w:p>
        </w:tc>
      </w:tr>
      <w:tr w:rsidR="008E63CD" w:rsidRPr="005F326C" w:rsidTr="005F326C">
        <w:trPr>
          <w:trHeight w:val="930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Формат електронних документів містобудівної документації</w:t>
            </w:r>
          </w:p>
        </w:tc>
        <w:tc>
          <w:tcPr>
            <w:tcW w:w="6199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Електронний документ має відповідати вимогам постанови Кабінету Міністрів України від 9 червня 2021 р. № 632 «Про визначення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території».</w:t>
            </w:r>
          </w:p>
        </w:tc>
      </w:tr>
      <w:tr w:rsidR="008E63CD" w:rsidRPr="005F326C" w:rsidTr="005F326C">
        <w:trPr>
          <w:trHeight w:val="827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6"/>
              </w:tabs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Внесення до Державного земельного кадастру відомостей про земельні ділянки, сформовані до 2004 року, але відомості про які не внесені до Державного земельного кадастру</w:t>
            </w:r>
          </w:p>
        </w:tc>
        <w:tc>
          <w:tcPr>
            <w:tcW w:w="6199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Перелік земельних ділянок сформованих до 2004 року, але відомості про які не внесені до Державного земельного кадастру, згідно </w:t>
            </w:r>
            <w:r w:rsidRPr="005F326C">
              <w:rPr>
                <w:b/>
                <w:sz w:val="24"/>
                <w:szCs w:val="24"/>
              </w:rPr>
              <w:t xml:space="preserve">Додатку </w:t>
            </w:r>
            <w:r w:rsidR="005F326C" w:rsidRPr="005F326C">
              <w:rPr>
                <w:b/>
                <w:sz w:val="24"/>
                <w:szCs w:val="24"/>
              </w:rPr>
              <w:t>2</w:t>
            </w:r>
            <w:r w:rsidRPr="005F326C">
              <w:rPr>
                <w:b/>
                <w:sz w:val="24"/>
                <w:szCs w:val="24"/>
              </w:rPr>
              <w:t>.</w:t>
            </w:r>
          </w:p>
        </w:tc>
      </w:tr>
      <w:tr w:rsidR="008E63CD" w:rsidRPr="005F326C" w:rsidTr="005F326C">
        <w:trPr>
          <w:trHeight w:val="987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8"/>
              </w:tabs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Графічні матеріали Комплексного плану, що будуть надані замовнику</w:t>
            </w:r>
          </w:p>
        </w:tc>
        <w:tc>
          <w:tcPr>
            <w:tcW w:w="6199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Відповідно до вимог Постанови Кабінету Міністрів України № 926 від 01.09.2021р «Про затвердження Порядку розроблення, оновлення, внесення змін та затверджен</w:t>
            </w:r>
            <w:r w:rsidR="008862AD" w:rsidRPr="005F326C">
              <w:rPr>
                <w:sz w:val="24"/>
                <w:szCs w:val="24"/>
              </w:rPr>
              <w:t>ня містобудівної документації» з урахуванням  п.21 цього завдання.</w:t>
            </w:r>
          </w:p>
        </w:tc>
      </w:tr>
      <w:tr w:rsidR="008E63CD" w:rsidRPr="005F326C" w:rsidTr="005F326C">
        <w:trPr>
          <w:trHeight w:val="827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Кількість примірників графічних та текстових матеріалів, що передаються замовнику </w:t>
            </w:r>
          </w:p>
        </w:tc>
        <w:tc>
          <w:tcPr>
            <w:tcW w:w="6199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Відповідно до вимог Постанови Кабінету Міністрів України № 926 від 01.09.2021р «Про затвердження Порядку розроблення, оновлення, внесення змін та затвердження містобудівної документації». </w:t>
            </w:r>
          </w:p>
        </w:tc>
      </w:tr>
      <w:tr w:rsidR="00845937" w:rsidRPr="005F326C" w:rsidTr="005F326C">
        <w:trPr>
          <w:trHeight w:val="827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Перелік додаткових вимог, передбачених замовником</w:t>
            </w:r>
          </w:p>
        </w:tc>
        <w:tc>
          <w:tcPr>
            <w:tcW w:w="6199" w:type="dxa"/>
          </w:tcPr>
          <w:p w:rsidR="008E63CD" w:rsidRPr="005F326C" w:rsidRDefault="008862AD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142"/>
              <w:jc w:val="both"/>
              <w:rPr>
                <w:color w:val="FF0000"/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1.</w:t>
            </w:r>
            <w:r w:rsidR="005F326C">
              <w:rPr>
                <w:sz w:val="24"/>
                <w:szCs w:val="24"/>
              </w:rPr>
              <w:t xml:space="preserve"> </w:t>
            </w:r>
            <w:r w:rsidR="0036532B" w:rsidRPr="005F326C">
              <w:rPr>
                <w:sz w:val="24"/>
                <w:szCs w:val="24"/>
              </w:rPr>
              <w:t>Розробити у складі містобудівної документації:</w:t>
            </w:r>
          </w:p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142"/>
              <w:jc w:val="both"/>
              <w:rPr>
                <w:sz w:val="24"/>
                <w:szCs w:val="24"/>
              </w:rPr>
            </w:pPr>
            <w:bookmarkStart w:id="3" w:name="_heading=h.qvzn3drnnd3r" w:colFirst="0" w:colLast="0"/>
            <w:bookmarkEnd w:id="3"/>
            <w:r w:rsidRPr="005F326C">
              <w:rPr>
                <w:sz w:val="24"/>
                <w:szCs w:val="24"/>
              </w:rPr>
              <w:t>- Звіт про Стратегічну екологічну оцінку;</w:t>
            </w:r>
          </w:p>
          <w:p w:rsidR="008E63CD" w:rsidRPr="005F326C" w:rsidRDefault="0036532B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142"/>
              <w:jc w:val="both"/>
              <w:rPr>
                <w:sz w:val="24"/>
                <w:szCs w:val="24"/>
              </w:rPr>
            </w:pPr>
            <w:bookmarkStart w:id="4" w:name="_heading=h.wh8gcc3u6ifh" w:colFirst="0" w:colLast="0"/>
            <w:bookmarkEnd w:id="4"/>
            <w:r w:rsidRPr="005F326C">
              <w:rPr>
                <w:sz w:val="24"/>
                <w:szCs w:val="24"/>
              </w:rPr>
              <w:t>- Розділ ІТЗ і ЦЗ на мирний і особливий періоди.</w:t>
            </w:r>
          </w:p>
          <w:p w:rsidR="00211AF8" w:rsidRPr="005F326C" w:rsidRDefault="008862AD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142"/>
              <w:jc w:val="both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2.</w:t>
            </w:r>
            <w:r w:rsidR="005F326C">
              <w:rPr>
                <w:sz w:val="24"/>
                <w:szCs w:val="24"/>
              </w:rPr>
              <w:t xml:space="preserve"> </w:t>
            </w:r>
            <w:r w:rsidR="00211AF8" w:rsidRPr="005F326C">
              <w:rPr>
                <w:sz w:val="24"/>
                <w:szCs w:val="24"/>
              </w:rPr>
              <w:t>Розробити у складі комплексного плану Вишнівської громади «Схему розташування спортивно-відпочинкових</w:t>
            </w:r>
            <w:r w:rsidR="00A84637" w:rsidRPr="005F326C">
              <w:rPr>
                <w:sz w:val="24"/>
                <w:szCs w:val="24"/>
              </w:rPr>
              <w:t>, оздоровчих зон територіальної громади</w:t>
            </w:r>
            <w:r w:rsidR="00211AF8" w:rsidRPr="005F326C">
              <w:rPr>
                <w:sz w:val="24"/>
                <w:szCs w:val="24"/>
              </w:rPr>
              <w:t>» з урахуванням розміщення</w:t>
            </w:r>
            <w:r w:rsidR="00A84637" w:rsidRPr="005F326C">
              <w:rPr>
                <w:sz w:val="24"/>
                <w:szCs w:val="24"/>
              </w:rPr>
              <w:t xml:space="preserve"> та включення до схеми</w:t>
            </w:r>
            <w:r w:rsidR="00211AF8" w:rsidRPr="005F326C">
              <w:rPr>
                <w:sz w:val="24"/>
                <w:szCs w:val="24"/>
              </w:rPr>
              <w:t>: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Відпочинкової зони з водним об’єктом на площі до 0,5 га в с.Олеськ;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Сільського стадіону в с.Олеськ;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Відпочинкової зони в с.Глинянка;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Спортивного комплексу та зони відпочинку в с.Ладинь;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Зони відпочинку в с. Мосир;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Зони відпочинку в с. Машів;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Відпочинкового комплексу у с. Римачі;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Відпочинкової зони у с. Радехів;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Відпочинкової зони у с. Бережці;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Відпочинкової зони у с. Вижгів;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Відпочинково-спортивного комплексу у с. Штунь;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Відпочинково-спортивного коплексу у с. Висоцьк;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Відпочинково-спортивного коплексу у с. Хворостів;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Спортивного стадіону с. Хворостів;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Відпочинкової зони у с.Руда;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Відпочинково-спортивної зони у с.Коцюри;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Спортивного стадіону в с. Чмикос;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Відпочинкової зони в с.Радехів;</w:t>
            </w:r>
          </w:p>
          <w:p w:rsidR="00A84637" w:rsidRPr="005F326C" w:rsidRDefault="00A84637" w:rsidP="005F326C">
            <w:pPr>
              <w:pStyle w:val="a5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1" w:right="142" w:hanging="284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Туристичного велосипедного маршруту вздовж р. Неретва;</w:t>
            </w:r>
          </w:p>
          <w:p w:rsidR="00A84637" w:rsidRPr="005F326C" w:rsidRDefault="008862AD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3.</w:t>
            </w:r>
            <w:r w:rsidR="005F326C">
              <w:rPr>
                <w:sz w:val="24"/>
                <w:szCs w:val="24"/>
              </w:rPr>
              <w:t xml:space="preserve"> </w:t>
            </w:r>
            <w:r w:rsidR="00A84637" w:rsidRPr="005F326C">
              <w:rPr>
                <w:sz w:val="24"/>
                <w:szCs w:val="24"/>
              </w:rPr>
              <w:t xml:space="preserve">Розробити у складі комплексного плану Вишнівської </w:t>
            </w:r>
            <w:r w:rsidR="00A84637" w:rsidRPr="005F326C">
              <w:rPr>
                <w:sz w:val="24"/>
                <w:szCs w:val="24"/>
              </w:rPr>
              <w:lastRenderedPageBreak/>
              <w:t>громади «Схему організації охорони здоров’я територіальної громади» ;</w:t>
            </w:r>
          </w:p>
          <w:p w:rsidR="00A84637" w:rsidRPr="005F326C" w:rsidRDefault="008862AD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4.</w:t>
            </w:r>
            <w:r w:rsidR="005F326C">
              <w:rPr>
                <w:sz w:val="24"/>
                <w:szCs w:val="24"/>
              </w:rPr>
              <w:t xml:space="preserve"> </w:t>
            </w:r>
            <w:r w:rsidR="00A84637" w:rsidRPr="005F326C">
              <w:rPr>
                <w:sz w:val="24"/>
                <w:szCs w:val="24"/>
              </w:rPr>
              <w:t>Розробити у складі комплексного плану Вишнівської громади «Схему забезпечення громади об’єктами те</w:t>
            </w:r>
            <w:r w:rsidR="00530FC9">
              <w:rPr>
                <w:sz w:val="24"/>
                <w:szCs w:val="24"/>
              </w:rPr>
              <w:t>лекомунікації» із врахуванням С</w:t>
            </w:r>
            <w:r w:rsidR="00A84637" w:rsidRPr="005F326C">
              <w:rPr>
                <w:sz w:val="24"/>
                <w:szCs w:val="24"/>
              </w:rPr>
              <w:t>тратегія цифрової трансформації Вишнівської територіальної громади та резервуванням територій для встановлення веж зв’язку;</w:t>
            </w:r>
          </w:p>
          <w:p w:rsidR="00A84637" w:rsidRPr="005F326C" w:rsidRDefault="008862AD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5.</w:t>
            </w:r>
            <w:r w:rsidR="00A84637" w:rsidRPr="005F326C">
              <w:rPr>
                <w:sz w:val="24"/>
                <w:szCs w:val="24"/>
              </w:rPr>
              <w:t>Розробити у складі комплексного плану Вишнівської громади «Комплексну схему поводження з відходами»;</w:t>
            </w:r>
          </w:p>
          <w:p w:rsidR="00A84637" w:rsidRPr="005F326C" w:rsidRDefault="008862AD" w:rsidP="005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6.</w:t>
            </w:r>
            <w:r w:rsidR="005F326C">
              <w:rPr>
                <w:sz w:val="24"/>
                <w:szCs w:val="24"/>
              </w:rPr>
              <w:t xml:space="preserve"> </w:t>
            </w:r>
            <w:r w:rsidR="00A84637" w:rsidRPr="005F326C">
              <w:rPr>
                <w:sz w:val="24"/>
                <w:szCs w:val="24"/>
              </w:rPr>
              <w:t>Провести аудит наявних природніх ресурсів та розробити у складі комплексного плану Вишнівської громади «Схему основних родовищ корисних копалин на території громади»;</w:t>
            </w:r>
          </w:p>
          <w:p w:rsidR="002166DA" w:rsidRPr="002166DA" w:rsidRDefault="008862AD" w:rsidP="0021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>7.</w:t>
            </w:r>
            <w:r w:rsidR="005F326C">
              <w:rPr>
                <w:sz w:val="24"/>
                <w:szCs w:val="24"/>
              </w:rPr>
              <w:t xml:space="preserve"> </w:t>
            </w:r>
            <w:r w:rsidR="00A84637" w:rsidRPr="005F326C">
              <w:rPr>
                <w:sz w:val="24"/>
                <w:szCs w:val="24"/>
              </w:rPr>
              <w:t xml:space="preserve">Розробити </w:t>
            </w:r>
            <w:r w:rsidR="00061616" w:rsidRPr="005F326C">
              <w:rPr>
                <w:sz w:val="24"/>
                <w:szCs w:val="24"/>
              </w:rPr>
              <w:t>у складі комплексного плану Вишнівської громади «Карту-схему розміщення лісових урочищ на території громади» із врахуванням можливості резервування непридатних для сільськогосподарського використання земель для створення комунального лісогосподарського підприємства;</w:t>
            </w:r>
          </w:p>
        </w:tc>
      </w:tr>
      <w:tr w:rsidR="008E63CD" w:rsidRPr="005F326C" w:rsidTr="005F326C">
        <w:trPr>
          <w:trHeight w:val="827"/>
        </w:trPr>
        <w:tc>
          <w:tcPr>
            <w:tcW w:w="425" w:type="dxa"/>
          </w:tcPr>
          <w:p w:rsidR="008E63CD" w:rsidRPr="005F326C" w:rsidRDefault="008E63CD" w:rsidP="005F32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8E63CD" w:rsidRPr="005F326C" w:rsidRDefault="0036532B" w:rsidP="005F3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80" w:hanging="2"/>
              <w:jc w:val="both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Рекомендації та вимоги щодо виконання даного технічного завдання </w:t>
            </w:r>
          </w:p>
        </w:tc>
        <w:tc>
          <w:tcPr>
            <w:tcW w:w="6199" w:type="dxa"/>
          </w:tcPr>
          <w:p w:rsidR="008E63CD" w:rsidRPr="005F326C" w:rsidRDefault="0036532B" w:rsidP="005F3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rPr>
                <w:b/>
                <w:sz w:val="24"/>
                <w:szCs w:val="24"/>
              </w:rPr>
            </w:pPr>
            <w:r w:rsidRPr="005F326C">
              <w:rPr>
                <w:b/>
                <w:sz w:val="24"/>
                <w:szCs w:val="24"/>
              </w:rPr>
              <w:t xml:space="preserve">1. Загальні вимоги щодо виконання завдань. </w:t>
            </w:r>
          </w:p>
          <w:p w:rsidR="008E63CD" w:rsidRPr="005F326C" w:rsidRDefault="0036532B" w:rsidP="005F3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Результати виконаних робіт повинні відповідати вимогам: цього технічного завдання; державним стандартам, нормам та правилам, що діють в Україні, та застосовуються до даного виду робіт. </w:t>
            </w:r>
          </w:p>
          <w:p w:rsidR="008E63CD" w:rsidRPr="005F326C" w:rsidRDefault="0036532B" w:rsidP="005F3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У разі якщо в ході реалізації завдань цього технічного завдання відбуваються зміни державних стандартів, норм або правил, що діють в Україні які призводять до неможливості (недоцільності) додержання вимог даного технічного завдання, пропозиції щодо прийняття необхідних рішень для забезпечення досягнення мети цього технічного завдання попередньо погоджуються з Виконавчим комітетом </w:t>
            </w:r>
            <w:r w:rsidR="00845937" w:rsidRPr="005F326C">
              <w:rPr>
                <w:sz w:val="24"/>
                <w:szCs w:val="24"/>
              </w:rPr>
              <w:t>Вишнівської сільської</w:t>
            </w:r>
            <w:r w:rsidRPr="005F326C">
              <w:rPr>
                <w:sz w:val="24"/>
                <w:szCs w:val="24"/>
              </w:rPr>
              <w:t xml:space="preserve"> ради.</w:t>
            </w:r>
          </w:p>
          <w:p w:rsidR="008E63CD" w:rsidRPr="005F326C" w:rsidRDefault="0036532B" w:rsidP="005F3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rPr>
                <w:b/>
                <w:sz w:val="24"/>
                <w:szCs w:val="24"/>
              </w:rPr>
            </w:pPr>
            <w:r w:rsidRPr="005F326C">
              <w:rPr>
                <w:b/>
                <w:sz w:val="24"/>
                <w:szCs w:val="24"/>
              </w:rPr>
              <w:t>2. Вимоги щодо розроблення планувальних рішень Комплексного плану:</w:t>
            </w:r>
          </w:p>
          <w:p w:rsidR="008E63CD" w:rsidRPr="005F326C" w:rsidRDefault="005F326C" w:rsidP="005F3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6532B" w:rsidRPr="005F326C">
              <w:rPr>
                <w:color w:val="000000"/>
                <w:sz w:val="24"/>
                <w:szCs w:val="24"/>
              </w:rPr>
              <w:t xml:space="preserve">надати пропозиції та обґрунтування щодо перспективного використання території за </w:t>
            </w:r>
            <w:r w:rsidR="0036532B" w:rsidRPr="005F326C">
              <w:rPr>
                <w:sz w:val="24"/>
                <w:szCs w:val="24"/>
              </w:rPr>
              <w:t>видами</w:t>
            </w:r>
            <w:r w:rsidR="0036532B" w:rsidRPr="005F326C">
              <w:rPr>
                <w:color w:val="000000"/>
                <w:sz w:val="24"/>
                <w:szCs w:val="24"/>
              </w:rPr>
              <w:t xml:space="preserve"> переважного використання;</w:t>
            </w:r>
          </w:p>
          <w:p w:rsidR="008E63CD" w:rsidRPr="005F326C" w:rsidRDefault="005F326C" w:rsidP="005F3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6532B" w:rsidRPr="005F326C">
              <w:rPr>
                <w:color w:val="000000"/>
                <w:sz w:val="24"/>
                <w:szCs w:val="24"/>
              </w:rPr>
              <w:t>визначити території для реалізації перспективного (довгострокового) та пріоритетного (короткострокового та середньострокового) будівництва та вдосконалення з використанням стратегії розвитку громади та пріоритетного розвитку відповідно до їх інвестиційної привабливості;</w:t>
            </w:r>
          </w:p>
          <w:p w:rsidR="008E63CD" w:rsidRPr="005F326C" w:rsidRDefault="005F326C" w:rsidP="005F3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6532B" w:rsidRPr="005F326C">
              <w:rPr>
                <w:color w:val="000000"/>
                <w:sz w:val="24"/>
                <w:szCs w:val="24"/>
              </w:rPr>
              <w:t>надати пропозиції та обґрунтування стосовно структури перспективного планування та функціонального зонування, характеристик територій та визначення заходів щодо їх розвитку, формування системи громадських центрів та основних пріоритетів розвитку території населених пунктів;</w:t>
            </w:r>
          </w:p>
          <w:p w:rsidR="008E63CD" w:rsidRPr="005F326C" w:rsidRDefault="0036532B" w:rsidP="005F3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rPr>
                <w:b/>
                <w:sz w:val="24"/>
                <w:szCs w:val="24"/>
              </w:rPr>
            </w:pPr>
            <w:r w:rsidRPr="005F326C">
              <w:rPr>
                <w:b/>
                <w:sz w:val="24"/>
                <w:szCs w:val="24"/>
              </w:rPr>
              <w:t>3. Вимоги щодо проведення землевпорядних робіт:</w:t>
            </w:r>
          </w:p>
          <w:p w:rsidR="008E63CD" w:rsidRPr="005F326C" w:rsidRDefault="0036532B" w:rsidP="005F3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При підготовці матеріалів з метою управління земельними ресурсами громади слід надати пропозиції щодо земельних ділянок: </w:t>
            </w:r>
          </w:p>
          <w:p w:rsidR="008E63CD" w:rsidRPr="005F326C" w:rsidRDefault="0036532B" w:rsidP="005F326C">
            <w:pPr>
              <w:pStyle w:val="a5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color w:val="000000"/>
                <w:sz w:val="24"/>
                <w:szCs w:val="24"/>
              </w:rPr>
            </w:pPr>
            <w:r w:rsidRPr="005F326C">
              <w:rPr>
                <w:color w:val="000000"/>
                <w:sz w:val="24"/>
                <w:szCs w:val="24"/>
              </w:rPr>
              <w:lastRenderedPageBreak/>
              <w:t xml:space="preserve">які мають залишатися у власності держави; </w:t>
            </w:r>
          </w:p>
          <w:p w:rsidR="008E63CD" w:rsidRPr="005F326C" w:rsidRDefault="0036532B" w:rsidP="005F326C">
            <w:pPr>
              <w:pStyle w:val="a5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color w:val="000000"/>
                <w:sz w:val="24"/>
                <w:szCs w:val="24"/>
              </w:rPr>
            </w:pPr>
            <w:r w:rsidRPr="005F326C">
              <w:rPr>
                <w:color w:val="000000"/>
                <w:sz w:val="24"/>
                <w:szCs w:val="24"/>
              </w:rPr>
              <w:t xml:space="preserve">які не можуть бути передані у приватну власність; </w:t>
            </w:r>
          </w:p>
          <w:p w:rsidR="008E63CD" w:rsidRPr="005F326C" w:rsidRDefault="0036532B" w:rsidP="005F326C">
            <w:pPr>
              <w:pStyle w:val="a5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color w:val="000000"/>
                <w:sz w:val="24"/>
                <w:szCs w:val="24"/>
              </w:rPr>
            </w:pPr>
            <w:r w:rsidRPr="005F326C">
              <w:rPr>
                <w:color w:val="000000"/>
                <w:sz w:val="24"/>
                <w:szCs w:val="24"/>
              </w:rPr>
              <w:t>які можуть бути передані з державної до комунальної власності;</w:t>
            </w:r>
          </w:p>
          <w:p w:rsidR="008E63CD" w:rsidRPr="005F326C" w:rsidRDefault="0036532B" w:rsidP="005F326C">
            <w:pPr>
              <w:pStyle w:val="a5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color w:val="000000"/>
                <w:sz w:val="24"/>
                <w:szCs w:val="24"/>
              </w:rPr>
            </w:pPr>
            <w:r w:rsidRPr="005F326C">
              <w:rPr>
                <w:color w:val="000000"/>
                <w:sz w:val="24"/>
                <w:szCs w:val="24"/>
              </w:rPr>
              <w:t xml:space="preserve">які можуть бути передані у приватну власність або оренду відповідно до поданих заяв; </w:t>
            </w:r>
          </w:p>
          <w:p w:rsidR="008E63CD" w:rsidRPr="005F326C" w:rsidRDefault="0036532B" w:rsidP="005F326C">
            <w:pPr>
              <w:pStyle w:val="a5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color w:val="000000"/>
                <w:sz w:val="24"/>
                <w:szCs w:val="24"/>
              </w:rPr>
            </w:pPr>
            <w:r w:rsidRPr="005F326C">
              <w:rPr>
                <w:color w:val="000000"/>
                <w:sz w:val="24"/>
                <w:szCs w:val="24"/>
              </w:rPr>
              <w:t xml:space="preserve">комунальної власності, права на які можуть бути відчужені на конкурентних засадах (земельні торги); </w:t>
            </w:r>
          </w:p>
          <w:p w:rsidR="008E63CD" w:rsidRPr="005F326C" w:rsidRDefault="0036532B" w:rsidP="005F326C">
            <w:pPr>
              <w:pStyle w:val="a5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color w:val="000000"/>
                <w:sz w:val="24"/>
                <w:szCs w:val="24"/>
              </w:rPr>
            </w:pPr>
            <w:r w:rsidRPr="005F326C">
              <w:rPr>
                <w:color w:val="000000"/>
                <w:sz w:val="24"/>
                <w:szCs w:val="24"/>
              </w:rPr>
              <w:t>колишньої колективної власності, не переданих у приватну власність, в тому числі невитребуваних земельних часток (паїв), нерозподілених земельних ділянок, відумерлої спадщини а також несільськогосподарські угіддя.</w:t>
            </w:r>
          </w:p>
          <w:p w:rsidR="008E63CD" w:rsidRPr="005F326C" w:rsidRDefault="0036532B" w:rsidP="005F326C">
            <w:pPr>
              <w:pStyle w:val="a5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color w:val="000000"/>
                <w:sz w:val="24"/>
                <w:szCs w:val="24"/>
              </w:rPr>
            </w:pPr>
            <w:r w:rsidRPr="005F326C">
              <w:rPr>
                <w:color w:val="000000"/>
                <w:sz w:val="24"/>
                <w:szCs w:val="24"/>
              </w:rPr>
              <w:t>визначити межі територій, необхідних для розміщення об’єктів, для яких обов’язкова викуп земельних ділянок може здійснюватися відповідно до законодавства та на підставі суспільної необхідності.</w:t>
            </w:r>
          </w:p>
          <w:p w:rsidR="008E63CD" w:rsidRPr="005F326C" w:rsidRDefault="0036532B" w:rsidP="005F326C">
            <w:pPr>
              <w:pStyle w:val="a5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color w:val="000000"/>
                <w:sz w:val="24"/>
                <w:szCs w:val="24"/>
              </w:rPr>
            </w:pPr>
            <w:r w:rsidRPr="005F326C">
              <w:rPr>
                <w:color w:val="000000"/>
                <w:sz w:val="24"/>
                <w:szCs w:val="24"/>
              </w:rPr>
              <w:t>подати пропозиції щодо формування земельних ділянок комунальної власності у власність територіальної громади з правом їх використання, що здійснюватимуться на конкурсних засадах (земельні аукціони).</w:t>
            </w:r>
          </w:p>
          <w:p w:rsidR="002166DA" w:rsidRPr="005F326C" w:rsidRDefault="0036532B" w:rsidP="00530F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both"/>
              <w:rPr>
                <w:sz w:val="24"/>
                <w:szCs w:val="24"/>
              </w:rPr>
            </w:pPr>
            <w:r w:rsidRPr="005F326C">
              <w:rPr>
                <w:sz w:val="24"/>
                <w:szCs w:val="24"/>
              </w:rPr>
              <w:t xml:space="preserve">Підготувати для внесення до відомостей Державного земельного кадастру, інформацію про обмеження у використанні земель, в межах території </w:t>
            </w:r>
            <w:r w:rsidR="00845937" w:rsidRPr="005F326C">
              <w:rPr>
                <w:sz w:val="24"/>
                <w:szCs w:val="24"/>
              </w:rPr>
              <w:t>Вишнівської сільської</w:t>
            </w:r>
            <w:r w:rsidRPr="005F326C">
              <w:rPr>
                <w:sz w:val="24"/>
                <w:szCs w:val="24"/>
              </w:rPr>
              <w:t xml:space="preserve"> територіальної громади.</w:t>
            </w:r>
          </w:p>
        </w:tc>
      </w:tr>
    </w:tbl>
    <w:p w:rsidR="008E63CD" w:rsidRPr="005F326C" w:rsidRDefault="008E63CD" w:rsidP="005F326C">
      <w:pPr>
        <w:rPr>
          <w:sz w:val="24"/>
          <w:szCs w:val="24"/>
        </w:rPr>
      </w:pPr>
    </w:p>
    <w:p w:rsidR="008E63CD" w:rsidRPr="005F326C" w:rsidRDefault="0036532B" w:rsidP="005F326C">
      <w:pPr>
        <w:rPr>
          <w:b/>
          <w:sz w:val="24"/>
          <w:szCs w:val="24"/>
        </w:rPr>
      </w:pPr>
      <w:r w:rsidRPr="005F326C">
        <w:rPr>
          <w:b/>
          <w:sz w:val="24"/>
          <w:szCs w:val="24"/>
        </w:rPr>
        <w:t>ДОДАТКИ:</w:t>
      </w:r>
    </w:p>
    <w:p w:rsidR="008E63CD" w:rsidRPr="005F326C" w:rsidRDefault="0036532B" w:rsidP="005F326C">
      <w:pPr>
        <w:rPr>
          <w:sz w:val="24"/>
          <w:szCs w:val="24"/>
        </w:rPr>
      </w:pPr>
      <w:r w:rsidRPr="005F326C">
        <w:rPr>
          <w:b/>
          <w:sz w:val="24"/>
          <w:szCs w:val="24"/>
        </w:rPr>
        <w:t>Додаток 1</w:t>
      </w:r>
      <w:r w:rsidRPr="005F326C">
        <w:rPr>
          <w:sz w:val="24"/>
          <w:szCs w:val="24"/>
        </w:rPr>
        <w:t xml:space="preserve"> – Перелік наявних вихідних даних, що надаються замовником;</w:t>
      </w:r>
    </w:p>
    <w:p w:rsidR="008E63CD" w:rsidRPr="005F326C" w:rsidRDefault="0036532B" w:rsidP="005F326C">
      <w:pPr>
        <w:rPr>
          <w:sz w:val="24"/>
          <w:szCs w:val="24"/>
        </w:rPr>
      </w:pPr>
      <w:r w:rsidRPr="005F326C">
        <w:rPr>
          <w:b/>
          <w:sz w:val="24"/>
          <w:szCs w:val="24"/>
        </w:rPr>
        <w:t xml:space="preserve">Додаток </w:t>
      </w:r>
      <w:r w:rsidR="005F326C" w:rsidRPr="005F326C">
        <w:rPr>
          <w:b/>
          <w:sz w:val="24"/>
          <w:szCs w:val="24"/>
        </w:rPr>
        <w:t>2</w:t>
      </w:r>
      <w:r w:rsidRPr="005F326C">
        <w:rPr>
          <w:sz w:val="24"/>
          <w:szCs w:val="24"/>
        </w:rPr>
        <w:t xml:space="preserve"> – Перелік земельних ділянок сформованих до 2004 року, але відомості про які не внесені до Державного земельного кадастру;</w:t>
      </w:r>
    </w:p>
    <w:p w:rsidR="008E63CD" w:rsidRDefault="0036532B" w:rsidP="005F326C">
      <w:pPr>
        <w:rPr>
          <w:sz w:val="24"/>
          <w:szCs w:val="24"/>
        </w:rPr>
      </w:pPr>
      <w:r w:rsidRPr="005F326C">
        <w:rPr>
          <w:b/>
          <w:sz w:val="24"/>
          <w:szCs w:val="24"/>
        </w:rPr>
        <w:t xml:space="preserve">Додаток </w:t>
      </w:r>
      <w:r w:rsidR="005F326C" w:rsidRPr="005F326C">
        <w:rPr>
          <w:b/>
          <w:sz w:val="24"/>
          <w:szCs w:val="24"/>
        </w:rPr>
        <w:t>3</w:t>
      </w:r>
      <w:r w:rsidRPr="005F326C">
        <w:rPr>
          <w:sz w:val="24"/>
          <w:szCs w:val="24"/>
        </w:rPr>
        <w:t xml:space="preserve"> – Матеріали громадських обговорень з формування завдання на розроблення проекту містобудівної документації.</w:t>
      </w:r>
    </w:p>
    <w:p w:rsidR="005F10DC" w:rsidRDefault="005F10DC" w:rsidP="005F326C">
      <w:pPr>
        <w:rPr>
          <w:sz w:val="24"/>
          <w:szCs w:val="24"/>
        </w:rPr>
      </w:pPr>
    </w:p>
    <w:p w:rsidR="005F10DC" w:rsidRDefault="005F10DC" w:rsidP="005F326C">
      <w:pPr>
        <w:rPr>
          <w:sz w:val="24"/>
          <w:szCs w:val="24"/>
        </w:rPr>
      </w:pPr>
    </w:p>
    <w:p w:rsidR="005F10DC" w:rsidRDefault="005F10DC" w:rsidP="005F326C">
      <w:pPr>
        <w:rPr>
          <w:sz w:val="24"/>
          <w:szCs w:val="24"/>
        </w:rPr>
      </w:pPr>
    </w:p>
    <w:p w:rsidR="005F10DC" w:rsidRDefault="005F10DC" w:rsidP="005F326C">
      <w:pPr>
        <w:rPr>
          <w:sz w:val="24"/>
          <w:szCs w:val="24"/>
        </w:rPr>
      </w:pPr>
    </w:p>
    <w:p w:rsidR="005F10DC" w:rsidRDefault="005F10DC" w:rsidP="005F326C">
      <w:pPr>
        <w:rPr>
          <w:sz w:val="24"/>
          <w:szCs w:val="24"/>
        </w:rPr>
      </w:pPr>
    </w:p>
    <w:p w:rsidR="005F10DC" w:rsidRPr="005F10DC" w:rsidRDefault="005F10DC" w:rsidP="005F326C">
      <w:pPr>
        <w:rPr>
          <w:b/>
          <w:sz w:val="24"/>
          <w:szCs w:val="24"/>
        </w:rPr>
      </w:pPr>
      <w:r w:rsidRPr="005F10DC">
        <w:rPr>
          <w:b/>
          <w:sz w:val="24"/>
          <w:szCs w:val="24"/>
        </w:rPr>
        <w:t xml:space="preserve">Сільський голова                                                                   </w:t>
      </w:r>
      <w:r w:rsidRPr="005F10DC">
        <w:rPr>
          <w:b/>
          <w:sz w:val="24"/>
          <w:szCs w:val="24"/>
        </w:rPr>
        <w:tab/>
      </w:r>
      <w:r w:rsidRPr="005F10DC">
        <w:rPr>
          <w:b/>
          <w:sz w:val="24"/>
          <w:szCs w:val="24"/>
        </w:rPr>
        <w:tab/>
      </w:r>
      <w:r w:rsidRPr="005F10DC">
        <w:rPr>
          <w:b/>
          <w:sz w:val="24"/>
          <w:szCs w:val="24"/>
        </w:rPr>
        <w:tab/>
        <w:t>        Віктор СУЩИК</w:t>
      </w:r>
    </w:p>
    <w:sectPr w:rsidR="005F10DC" w:rsidRPr="005F10DC" w:rsidSect="00482770">
      <w:footerReference w:type="default" r:id="rId19"/>
      <w:pgSz w:w="11910" w:h="16840"/>
      <w:pgMar w:top="709" w:right="480" w:bottom="1276" w:left="86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DBC" w:rsidRDefault="00B62DBC">
      <w:r>
        <w:separator/>
      </w:r>
    </w:p>
  </w:endnote>
  <w:endnote w:type="continuationSeparator" w:id="1">
    <w:p w:rsidR="00B62DBC" w:rsidRDefault="00B6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CD" w:rsidRDefault="004827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6532B">
      <w:rPr>
        <w:color w:val="000000"/>
      </w:rPr>
      <w:instrText>PAGE</w:instrText>
    </w:r>
    <w:r>
      <w:rPr>
        <w:color w:val="000000"/>
      </w:rPr>
      <w:fldChar w:fldCharType="separate"/>
    </w:r>
    <w:r w:rsidR="00EB42A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DBC" w:rsidRDefault="00B62DBC">
      <w:r>
        <w:separator/>
      </w:r>
    </w:p>
  </w:footnote>
  <w:footnote w:type="continuationSeparator" w:id="1">
    <w:p w:rsidR="00B62DBC" w:rsidRDefault="00B62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5B25"/>
    <w:multiLevelType w:val="multilevel"/>
    <w:tmpl w:val="C3C630B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B651C1"/>
    <w:multiLevelType w:val="multilevel"/>
    <w:tmpl w:val="38D6FC9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E537FC"/>
    <w:multiLevelType w:val="multilevel"/>
    <w:tmpl w:val="62BEB05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rFonts w:ascii="Times New Roman" w:eastAsia="Times New Roman" w:hAnsi="Times New Roman" w:cs="Times New Roman"/>
        <w:b w:val="0"/>
        <w:color w:val="auto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D6822D1"/>
    <w:multiLevelType w:val="multilevel"/>
    <w:tmpl w:val="B122D918"/>
    <w:lvl w:ilvl="0">
      <w:start w:val="1"/>
      <w:numFmt w:val="decimal"/>
      <w:lvlText w:val="%1."/>
      <w:lvlJc w:val="left"/>
      <w:pPr>
        <w:ind w:left="501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6FA31C49"/>
    <w:multiLevelType w:val="hybridMultilevel"/>
    <w:tmpl w:val="DFE4CD1A"/>
    <w:lvl w:ilvl="0" w:tplc="EF6A48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62344"/>
    <w:multiLevelType w:val="multilevel"/>
    <w:tmpl w:val="20F47D8A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26" w:hanging="360"/>
      </w:pPr>
    </w:lvl>
    <w:lvl w:ilvl="2">
      <w:start w:val="1"/>
      <w:numFmt w:val="bullet"/>
      <w:lvlText w:val="•"/>
      <w:lvlJc w:val="left"/>
      <w:pPr>
        <w:ind w:left="1592" w:hanging="360"/>
      </w:pPr>
    </w:lvl>
    <w:lvl w:ilvl="3">
      <w:start w:val="1"/>
      <w:numFmt w:val="bullet"/>
      <w:lvlText w:val="•"/>
      <w:lvlJc w:val="left"/>
      <w:pPr>
        <w:ind w:left="2158" w:hanging="360"/>
      </w:pPr>
    </w:lvl>
    <w:lvl w:ilvl="4">
      <w:start w:val="1"/>
      <w:numFmt w:val="bullet"/>
      <w:lvlText w:val="•"/>
      <w:lvlJc w:val="left"/>
      <w:pPr>
        <w:ind w:left="2724" w:hanging="360"/>
      </w:pPr>
    </w:lvl>
    <w:lvl w:ilvl="5">
      <w:start w:val="1"/>
      <w:numFmt w:val="bullet"/>
      <w:lvlText w:val="•"/>
      <w:lvlJc w:val="left"/>
      <w:pPr>
        <w:ind w:left="3290" w:hanging="360"/>
      </w:pPr>
    </w:lvl>
    <w:lvl w:ilvl="6">
      <w:start w:val="1"/>
      <w:numFmt w:val="bullet"/>
      <w:lvlText w:val="•"/>
      <w:lvlJc w:val="left"/>
      <w:pPr>
        <w:ind w:left="3856" w:hanging="360"/>
      </w:pPr>
    </w:lvl>
    <w:lvl w:ilvl="7">
      <w:start w:val="1"/>
      <w:numFmt w:val="bullet"/>
      <w:lvlText w:val="•"/>
      <w:lvlJc w:val="left"/>
      <w:pPr>
        <w:ind w:left="4422" w:hanging="360"/>
      </w:pPr>
    </w:lvl>
    <w:lvl w:ilvl="8">
      <w:start w:val="1"/>
      <w:numFmt w:val="bullet"/>
      <w:lvlText w:val="•"/>
      <w:lvlJc w:val="left"/>
      <w:pPr>
        <w:ind w:left="4988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3CD"/>
    <w:rsid w:val="00061616"/>
    <w:rsid w:val="00191056"/>
    <w:rsid w:val="00211AF8"/>
    <w:rsid w:val="002166DA"/>
    <w:rsid w:val="00325416"/>
    <w:rsid w:val="00343897"/>
    <w:rsid w:val="00344832"/>
    <w:rsid w:val="0036532B"/>
    <w:rsid w:val="00414F85"/>
    <w:rsid w:val="00482770"/>
    <w:rsid w:val="00530FC9"/>
    <w:rsid w:val="005F10DC"/>
    <w:rsid w:val="005F326C"/>
    <w:rsid w:val="005F5C29"/>
    <w:rsid w:val="00845937"/>
    <w:rsid w:val="008862AD"/>
    <w:rsid w:val="008A239A"/>
    <w:rsid w:val="008E63CD"/>
    <w:rsid w:val="00943742"/>
    <w:rsid w:val="00A44673"/>
    <w:rsid w:val="00A84637"/>
    <w:rsid w:val="00B62DBC"/>
    <w:rsid w:val="00C16160"/>
    <w:rsid w:val="00C353E7"/>
    <w:rsid w:val="00D37DB3"/>
    <w:rsid w:val="00D40726"/>
    <w:rsid w:val="00EA70DC"/>
    <w:rsid w:val="00EB42AA"/>
    <w:rsid w:val="00F76DCF"/>
    <w:rsid w:val="00F9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770"/>
  </w:style>
  <w:style w:type="paragraph" w:styleId="1">
    <w:name w:val="heading 1"/>
    <w:basedOn w:val="a"/>
    <w:next w:val="a"/>
    <w:rsid w:val="004827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827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827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827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8277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827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27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482770"/>
    <w:pPr>
      <w:ind w:left="614" w:right="341" w:hanging="4"/>
      <w:jc w:val="center"/>
    </w:pPr>
    <w:rPr>
      <w:b/>
      <w:bCs/>
      <w:sz w:val="24"/>
      <w:szCs w:val="24"/>
    </w:rPr>
  </w:style>
  <w:style w:type="table" w:customStyle="1" w:styleId="TableNormal0">
    <w:name w:val="Table Normal"/>
    <w:rsid w:val="004827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827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482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82770"/>
    <w:rPr>
      <w:sz w:val="20"/>
      <w:szCs w:val="20"/>
    </w:rPr>
  </w:style>
  <w:style w:type="paragraph" w:styleId="a5">
    <w:name w:val="List Paragraph"/>
    <w:basedOn w:val="a"/>
    <w:uiPriority w:val="1"/>
    <w:qFormat/>
    <w:rsid w:val="00482770"/>
  </w:style>
  <w:style w:type="paragraph" w:customStyle="1" w:styleId="TableParagraph">
    <w:name w:val="Table Paragraph"/>
    <w:basedOn w:val="a"/>
    <w:uiPriority w:val="1"/>
    <w:qFormat/>
    <w:rsid w:val="00482770"/>
    <w:pPr>
      <w:ind w:left="107"/>
      <w:jc w:val="both"/>
    </w:pPr>
  </w:style>
  <w:style w:type="paragraph" w:styleId="a6">
    <w:name w:val="No Spacing"/>
    <w:uiPriority w:val="1"/>
    <w:qFormat/>
    <w:rsid w:val="004B21A5"/>
    <w:pPr>
      <w:widowControl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</w:rPr>
  </w:style>
  <w:style w:type="paragraph" w:styleId="a7">
    <w:name w:val="Subtitle"/>
    <w:basedOn w:val="a"/>
    <w:next w:val="a"/>
    <w:rsid w:val="0048277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rsid w:val="00482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semiHidden/>
    <w:unhideWhenUsed/>
    <w:rsid w:val="00BC0B9E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963BAF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963BAF"/>
  </w:style>
  <w:style w:type="paragraph" w:styleId="ac">
    <w:name w:val="footer"/>
    <w:basedOn w:val="a"/>
    <w:link w:val="ad"/>
    <w:uiPriority w:val="99"/>
    <w:unhideWhenUsed/>
    <w:rsid w:val="00963BAF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963BAF"/>
  </w:style>
  <w:style w:type="table" w:customStyle="1" w:styleId="ae">
    <w:basedOn w:val="TableNormal1"/>
    <w:rsid w:val="0048277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rsid w:val="0048277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5F5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614" w:right="341" w:hanging="4"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No Spacing"/>
    <w:uiPriority w:val="1"/>
    <w:qFormat/>
    <w:rsid w:val="004B21A5"/>
    <w:pPr>
      <w:widowControl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tblPr>
      <w:tblStyleRowBandSize w:val="1"/>
      <w:tblStyleColBandSize w:val="1"/>
    </w:tblPr>
  </w:style>
  <w:style w:type="paragraph" w:styleId="a9">
    <w:name w:val="Normal (Web)"/>
    <w:basedOn w:val="a"/>
    <w:uiPriority w:val="99"/>
    <w:semiHidden/>
    <w:unhideWhenUsed/>
    <w:rsid w:val="00BC0B9E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963B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3BAF"/>
  </w:style>
  <w:style w:type="paragraph" w:styleId="ac">
    <w:name w:val="footer"/>
    <w:basedOn w:val="a"/>
    <w:link w:val="ad"/>
    <w:uiPriority w:val="99"/>
    <w:unhideWhenUsed/>
    <w:rsid w:val="00963B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3BAF"/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character" w:styleId="af0">
    <w:name w:val="Hyperlink"/>
    <w:basedOn w:val="a0"/>
    <w:uiPriority w:val="99"/>
    <w:semiHidden/>
    <w:unhideWhenUsed/>
    <w:rsid w:val="005F5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1%80%D0%B5%D0%B6%D1%86%D1%96" TargetMode="External"/><Relationship Id="rId13" Type="http://schemas.openxmlformats.org/officeDocument/2006/relationships/hyperlink" Target="https://uk.wikipedia.org/wiki/%D0%9C%D0%BE%D1%81%D0%B8%D1%80" TargetMode="External"/><Relationship Id="rId18" Type="http://schemas.openxmlformats.org/officeDocument/2006/relationships/hyperlink" Target="https://uk.wikipedia.org/wiki/%D0%A7%D0%BC%D0%B8%D0%BA%D0%BE%D1%8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7%D0%B0%D0%BC%D0%BB%D0%B8%D0%BD%D0%BD%D1%8F" TargetMode="External"/><Relationship Id="rId17" Type="http://schemas.openxmlformats.org/officeDocument/2006/relationships/hyperlink" Target="https://uk.wikipedia.org/wiki/%D0%A2%D0%B5%D1%80%D0%B5%D1%85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0%D1%83%D0%B4%D0%B0_(%D0%9B%D1%8E%D0%B1%D0%BE%D0%BC%D0%BB%D1%8C%D1%81%D1%8C%D0%BA%D0%B8%D0%B9_%D1%80%D0%B0%D0%B9%D0%BE%D0%BD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3%D0%BB%D0%B8%D0%BD%D1%8F%D0%BD%D0%BA%D0%B0_(%D0%9B%D1%8E%D0%B1%D0%BE%D0%BC%D0%BB%D1%8C%D1%81%D1%8C%D0%BA%D0%B8%D0%B9_%D1%80%D0%B0%D0%B9%D0%BE%D0%B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F%D1%83%D1%81%D1%82%D0%B8%D0%BD%D0%BA%D0%B0_(%D0%9B%D1%8E%D0%B1%D0%BE%D0%BC%D0%BB%D1%8C%D1%81%D1%8C%D0%BA%D0%B8%D0%B9_%D1%80%D0%B0%D0%B9%D0%BE%D0%BD)" TargetMode="External"/><Relationship Id="rId10" Type="http://schemas.openxmlformats.org/officeDocument/2006/relationships/hyperlink" Target="https://uk.wikipedia.org/wiki/%D0%92%D0%B8%D1%81%D0%BE%D1%86%D1%8C%D0%BA_(%D0%9B%D1%8E%D0%B1%D0%BE%D0%BC%D0%BB%D1%8C%D1%81%D1%8C%D0%BA%D0%B8%D0%B9_%D1%80%D0%B0%D0%B9%D0%BE%D0%BD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2%D0%B8%D0%B6%D0%B3%D1%96%D0%B2" TargetMode="External"/><Relationship Id="rId14" Type="http://schemas.openxmlformats.org/officeDocument/2006/relationships/hyperlink" Target="https://uk.wikipedia.org/wiki/%D0%9F%D1%80%D0%B8%D1%80%D1%96%D1%87%D1%87%D1%8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MY7OR6efr/p4llJZkmZ/BhZHyw==">AMUW2mVISYWE6jHkJIX1Nh3qs5LdvCG2Zp1cNe95T4nSedUADgwDYuIb0Z81X9S3tL1NTGuxtWKa0cLluTZ3hKd+82bieVK+cAg4/vk4J6KBga1Whod7HtsQZkGjkPMGwpVGO2uvvtcEYD6Eq0quwVeAe7cEO461Ltx9sOMF9DQj9/THBOPN4XmVtzCG7AaQEMnNYDB5EngZoZF3o1/OgqxJnhD1ag1yAA==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8033</Words>
  <Characters>4580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SERT11</dc:creator>
  <cp:lastModifiedBy>salukha</cp:lastModifiedBy>
  <cp:revision>7</cp:revision>
  <dcterms:created xsi:type="dcterms:W3CDTF">2021-12-11T11:01:00Z</dcterms:created>
  <dcterms:modified xsi:type="dcterms:W3CDTF">2022-06-28T09:41:00Z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2021-11-30T00:00:00Z</vt:filetime>
  </property>
</Properties>
</file>