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A863F" w14:textId="4DD702D9" w:rsidR="002860DE" w:rsidRPr="001B618A" w:rsidRDefault="002860DE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 w:rsidRPr="001B618A">
        <w:rPr>
          <w:rFonts w:ascii="Times New Roman" w:hAnsi="Times New Roman" w:cs="Times New Roman"/>
          <w:sz w:val="18"/>
          <w:szCs w:val="18"/>
        </w:rPr>
        <w:t>Додаток</w:t>
      </w:r>
      <w:proofErr w:type="spellEnd"/>
      <w:r w:rsidRPr="001B618A">
        <w:rPr>
          <w:rFonts w:ascii="Times New Roman" w:hAnsi="Times New Roman" w:cs="Times New Roman"/>
          <w:sz w:val="18"/>
          <w:szCs w:val="18"/>
        </w:rPr>
        <w:t xml:space="preserve"> 4</w:t>
      </w:r>
    </w:p>
    <w:p w14:paraId="18DCF49B" w14:textId="692F2D33" w:rsidR="002860DE" w:rsidRPr="001B618A" w:rsidRDefault="002860DE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 w:rsidRPr="001B618A">
        <w:rPr>
          <w:rFonts w:ascii="Times New Roman" w:hAnsi="Times New Roman" w:cs="Times New Roman"/>
          <w:sz w:val="18"/>
          <w:szCs w:val="18"/>
        </w:rPr>
        <w:tab/>
        <w:t>до Порядку</w:t>
      </w:r>
      <w:r w:rsidR="001B618A" w:rsidRPr="001B618A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розроблення, затвердження та виконання міських цільових програм у Чорноморській міській територіальній громаді</w:t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</w:p>
    <w:p w14:paraId="6FA0B05A" w14:textId="0CE253BE" w:rsidR="002860DE" w:rsidRPr="00732065" w:rsidRDefault="002860DE" w:rsidP="0073206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Інформація про виконання програми за </w:t>
      </w:r>
      <w:r w:rsidR="000D0DB9">
        <w:rPr>
          <w:rFonts w:ascii="Times New Roman" w:hAnsi="Times New Roman" w:cs="Times New Roman"/>
          <w:b/>
          <w:bCs/>
          <w:color w:val="000000"/>
          <w:lang w:val="uk-UA"/>
        </w:rPr>
        <w:t>202</w:t>
      </w:r>
      <w:r w:rsidR="00153A52">
        <w:rPr>
          <w:rFonts w:ascii="Times New Roman" w:hAnsi="Times New Roman" w:cs="Times New Roman"/>
          <w:b/>
          <w:bCs/>
          <w:color w:val="000000"/>
          <w:lang w:val="uk-UA"/>
        </w:rPr>
        <w:t>4</w:t>
      </w: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 рік</w:t>
      </w:r>
    </w:p>
    <w:p w14:paraId="029A68EE" w14:textId="77777777" w:rsidR="002860DE" w:rsidRPr="001B618A" w:rsidRDefault="002860DE" w:rsidP="007320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778"/>
        <w:gridCol w:w="1824"/>
        <w:gridCol w:w="876"/>
        <w:gridCol w:w="11506"/>
      </w:tblGrid>
      <w:tr w:rsidR="002860DE" w:rsidRPr="001B618A" w14:paraId="556CE8F4" w14:textId="77777777" w:rsidTr="00BD2976">
        <w:trPr>
          <w:trHeight w:val="261"/>
        </w:trPr>
        <w:tc>
          <w:tcPr>
            <w:tcW w:w="778" w:type="dxa"/>
            <w:shd w:val="clear" w:color="auto" w:fill="auto"/>
          </w:tcPr>
          <w:p w14:paraId="78B82C3A" w14:textId="77777777" w:rsidR="002860DE" w:rsidRPr="001B618A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shd w:val="clear" w:color="auto" w:fill="auto"/>
          </w:tcPr>
          <w:p w14:paraId="4C85AEFF" w14:textId="4A112E50" w:rsidR="002860DE" w:rsidRPr="001B618A" w:rsidRDefault="00CE1263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6834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00000</w:t>
            </w:r>
          </w:p>
        </w:tc>
        <w:tc>
          <w:tcPr>
            <w:tcW w:w="876" w:type="dxa"/>
            <w:shd w:val="clear" w:color="auto" w:fill="auto"/>
          </w:tcPr>
          <w:p w14:paraId="3F975C35" w14:textId="77777777" w:rsidR="002860DE" w:rsidRPr="001B618A" w:rsidRDefault="002860DE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506" w:type="dxa"/>
            <w:tcBorders>
              <w:bottom w:val="single" w:sz="4" w:space="0" w:color="000000"/>
            </w:tcBorders>
            <w:shd w:val="clear" w:color="auto" w:fill="auto"/>
          </w:tcPr>
          <w:p w14:paraId="2CB9227D" w14:textId="09DFAA4F" w:rsidR="002860DE" w:rsidRPr="001B618A" w:rsidRDefault="001B618A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Виконавчий комітет Чорноморської міської ради Одеського району Одеської області</w:t>
            </w:r>
          </w:p>
        </w:tc>
      </w:tr>
      <w:tr w:rsidR="002860DE" w:rsidRPr="00732065" w14:paraId="0EDA7F1E" w14:textId="77777777" w:rsidTr="00BD2976">
        <w:trPr>
          <w:trHeight w:val="247"/>
        </w:trPr>
        <w:tc>
          <w:tcPr>
            <w:tcW w:w="778" w:type="dxa"/>
            <w:shd w:val="clear" w:color="auto" w:fill="auto"/>
          </w:tcPr>
          <w:p w14:paraId="4E31C6C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24" w:type="dxa"/>
            <w:tcBorders>
              <w:top w:val="single" w:sz="4" w:space="0" w:color="000000"/>
            </w:tcBorders>
            <w:shd w:val="clear" w:color="auto" w:fill="auto"/>
          </w:tcPr>
          <w:p w14:paraId="66A3E74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76" w:type="dxa"/>
            <w:shd w:val="clear" w:color="auto" w:fill="auto"/>
          </w:tcPr>
          <w:p w14:paraId="38ED96D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506" w:type="dxa"/>
            <w:tcBorders>
              <w:top w:val="single" w:sz="4" w:space="0" w:color="000000"/>
            </w:tcBorders>
            <w:shd w:val="clear" w:color="auto" w:fill="auto"/>
          </w:tcPr>
          <w:p w14:paraId="0DBFB6F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головного розпорядника бюджетних коштів</w:t>
            </w:r>
          </w:p>
        </w:tc>
      </w:tr>
      <w:tr w:rsidR="001B618A" w:rsidRPr="00732065" w14:paraId="3E91F793" w14:textId="77777777" w:rsidTr="00BD2976">
        <w:trPr>
          <w:trHeight w:val="261"/>
        </w:trPr>
        <w:tc>
          <w:tcPr>
            <w:tcW w:w="778" w:type="dxa"/>
            <w:shd w:val="clear" w:color="auto" w:fill="auto"/>
          </w:tcPr>
          <w:p w14:paraId="6F4B5885" w14:textId="77777777" w:rsidR="001B618A" w:rsidRPr="001B618A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shd w:val="clear" w:color="auto" w:fill="auto"/>
          </w:tcPr>
          <w:p w14:paraId="388FD01E" w14:textId="7E97E7BF" w:rsidR="001B618A" w:rsidRPr="001B618A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6834B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876" w:type="dxa"/>
            <w:shd w:val="clear" w:color="auto" w:fill="auto"/>
          </w:tcPr>
          <w:p w14:paraId="002FD4A9" w14:textId="77777777" w:rsidR="001B618A" w:rsidRPr="001B618A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506" w:type="dxa"/>
            <w:tcBorders>
              <w:bottom w:val="single" w:sz="4" w:space="0" w:color="000000"/>
            </w:tcBorders>
            <w:shd w:val="clear" w:color="auto" w:fill="auto"/>
          </w:tcPr>
          <w:p w14:paraId="45FE0EFE" w14:textId="1490C330" w:rsidR="001B618A" w:rsidRPr="001B618A" w:rsidRDefault="003060AB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 w:rsidRPr="003060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ідділ взаємодії з правоохоронними органами, органами ДСНС та оборонної роботи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ого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комітет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Чорноморської міської ради Одеського району Одеської області</w:t>
            </w:r>
          </w:p>
        </w:tc>
      </w:tr>
      <w:tr w:rsidR="001B618A" w:rsidRPr="00732065" w14:paraId="3020E394" w14:textId="77777777" w:rsidTr="00BD2976">
        <w:trPr>
          <w:trHeight w:val="247"/>
        </w:trPr>
        <w:tc>
          <w:tcPr>
            <w:tcW w:w="778" w:type="dxa"/>
            <w:shd w:val="clear" w:color="auto" w:fill="auto"/>
          </w:tcPr>
          <w:p w14:paraId="00D3875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24" w:type="dxa"/>
            <w:tcBorders>
              <w:top w:val="single" w:sz="4" w:space="0" w:color="000000"/>
            </w:tcBorders>
            <w:shd w:val="clear" w:color="auto" w:fill="auto"/>
          </w:tcPr>
          <w:p w14:paraId="4DFBCC4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76" w:type="dxa"/>
            <w:shd w:val="clear" w:color="auto" w:fill="auto"/>
          </w:tcPr>
          <w:p w14:paraId="4FD8980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506" w:type="dxa"/>
            <w:tcBorders>
              <w:top w:val="single" w:sz="4" w:space="0" w:color="000000"/>
            </w:tcBorders>
            <w:shd w:val="clear" w:color="auto" w:fill="auto"/>
          </w:tcPr>
          <w:p w14:paraId="434E5BB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відповідального виконавця програми</w:t>
            </w:r>
          </w:p>
        </w:tc>
      </w:tr>
      <w:tr w:rsidR="001B618A" w:rsidRPr="00D842AB" w14:paraId="5681D7FB" w14:textId="77777777" w:rsidTr="00BD2976">
        <w:trPr>
          <w:trHeight w:val="1075"/>
        </w:trPr>
        <w:tc>
          <w:tcPr>
            <w:tcW w:w="778" w:type="dxa"/>
            <w:shd w:val="clear" w:color="auto" w:fill="auto"/>
          </w:tcPr>
          <w:p w14:paraId="78C780C6" w14:textId="77777777" w:rsidR="001B618A" w:rsidRPr="008D55A6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824" w:type="dxa"/>
            <w:tcBorders>
              <w:bottom w:val="single" w:sz="4" w:space="0" w:color="000000"/>
            </w:tcBorders>
            <w:shd w:val="clear" w:color="auto" w:fill="auto"/>
          </w:tcPr>
          <w:p w14:paraId="3BA0FEB5" w14:textId="647DEDCB" w:rsidR="001B618A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E126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021</w:t>
            </w:r>
            <w:r w:rsidR="00684C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8110</w:t>
            </w:r>
          </w:p>
          <w:p w14:paraId="18A42E3C" w14:textId="4C952DCD" w:rsidR="0051747F" w:rsidRPr="00CE1263" w:rsidRDefault="0051747F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76" w:type="dxa"/>
            <w:shd w:val="clear" w:color="auto" w:fill="auto"/>
          </w:tcPr>
          <w:p w14:paraId="6D8E627A" w14:textId="77777777" w:rsidR="001B618A" w:rsidRPr="00732065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506" w:type="dxa"/>
            <w:tcBorders>
              <w:bottom w:val="single" w:sz="4" w:space="0" w:color="000000"/>
            </w:tcBorders>
            <w:shd w:val="clear" w:color="auto" w:fill="auto"/>
          </w:tcPr>
          <w:p w14:paraId="0A64C262" w14:textId="164930FE" w:rsidR="001B618A" w:rsidRPr="008D55A6" w:rsidRDefault="008413B1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413B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413B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цільов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413B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соціальн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413B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програм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413B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розвитку цивільного захисту Чорноморської міської територіальної громади на 2021-2025 роки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затверджена </w:t>
            </w:r>
            <w:r w:rsidR="0090379F" w:rsidRPr="008D55A6">
              <w:rPr>
                <w:rFonts w:ascii="e-ukraine" w:hAnsi="e-ukraine"/>
                <w:color w:val="000000"/>
                <w:sz w:val="24"/>
                <w:szCs w:val="24"/>
              </w:rPr>
              <w:t> 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рішенням  Чорноморської міської  ради Одеського району Одеської області від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03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 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-VIII (зі змінами та доповненнями)</w:t>
            </w:r>
          </w:p>
        </w:tc>
      </w:tr>
      <w:tr w:rsidR="001B618A" w:rsidRPr="00732065" w14:paraId="6E5E8AE1" w14:textId="77777777" w:rsidTr="00BD2976">
        <w:trPr>
          <w:trHeight w:val="232"/>
        </w:trPr>
        <w:tc>
          <w:tcPr>
            <w:tcW w:w="778" w:type="dxa"/>
            <w:shd w:val="clear" w:color="auto" w:fill="auto"/>
          </w:tcPr>
          <w:p w14:paraId="4E47A2BB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824" w:type="dxa"/>
            <w:tcBorders>
              <w:top w:val="single" w:sz="4" w:space="0" w:color="000000"/>
            </w:tcBorders>
            <w:shd w:val="clear" w:color="auto" w:fill="auto"/>
          </w:tcPr>
          <w:p w14:paraId="2D3AC503" w14:textId="5356298D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</w:t>
            </w:r>
            <w:r w:rsidR="0074009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П</w:t>
            </w: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</w:t>
            </w:r>
          </w:p>
        </w:tc>
        <w:tc>
          <w:tcPr>
            <w:tcW w:w="876" w:type="dxa"/>
            <w:shd w:val="clear" w:color="auto" w:fill="auto"/>
          </w:tcPr>
          <w:p w14:paraId="42A4DF3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506" w:type="dxa"/>
            <w:tcBorders>
              <w:top w:val="single" w:sz="4" w:space="0" w:color="000000"/>
            </w:tcBorders>
            <w:shd w:val="clear" w:color="auto" w:fill="auto"/>
          </w:tcPr>
          <w:p w14:paraId="4A13A2E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програми, дата і номер рішення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Чорноморської міської </w:t>
            </w: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ради про її затвердження</w:t>
            </w:r>
          </w:p>
        </w:tc>
      </w:tr>
    </w:tbl>
    <w:p w14:paraId="3C02D4B2" w14:textId="1BCA6371" w:rsidR="002860DE" w:rsidRPr="00732065" w:rsidRDefault="00BD2976" w:rsidP="00732065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14:paraId="18A5D441" w14:textId="3856C20A" w:rsidR="008D55A6" w:rsidRDefault="00BD2976" w:rsidP="00C257B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</w:t>
      </w:r>
      <w:r w:rsidR="002860DE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4. Напрями діяльності та заходи програми</w:t>
      </w:r>
      <w:r w:rsidR="0090379F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:</w:t>
      </w:r>
      <w:r w:rsidR="0090379F" w:rsidRPr="008D55A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860DE" w:rsidRPr="00732065"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C257B6" w:rsidRPr="00C257B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Міська цільова соціальна програма розвитку цивільного захисту Чорноморської міської територіальної громади</w:t>
      </w:r>
    </w:p>
    <w:p w14:paraId="735EDB56" w14:textId="77777777" w:rsidR="00C257B6" w:rsidRPr="00732065" w:rsidRDefault="00C257B6" w:rsidP="00C257B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48"/>
        <w:gridCol w:w="1293"/>
        <w:gridCol w:w="997"/>
        <w:gridCol w:w="1050"/>
        <w:gridCol w:w="1050"/>
        <w:gridCol w:w="1260"/>
        <w:gridCol w:w="1110"/>
        <w:gridCol w:w="855"/>
        <w:gridCol w:w="975"/>
        <w:gridCol w:w="990"/>
        <w:gridCol w:w="1125"/>
        <w:gridCol w:w="595"/>
        <w:gridCol w:w="1767"/>
      </w:tblGrid>
      <w:tr w:rsidR="002860DE" w:rsidRPr="00732065" w14:paraId="58AFEBB4" w14:textId="77777777" w:rsidTr="000530E8">
        <w:trPr>
          <w:cantSplit/>
          <w:trHeight w:val="2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99FD3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5410A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Захід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1CD8E0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Головний</w:t>
            </w:r>
          </w:p>
          <w:p w14:paraId="2DB8E4B7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виконавець</w:t>
            </w:r>
          </w:p>
          <w:p w14:paraId="292B0411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та строк</w:t>
            </w:r>
          </w:p>
          <w:p w14:paraId="7247D3DE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5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97E7BB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Планові обсяги фінансування, тис. грн.</w:t>
            </w:r>
          </w:p>
        </w:tc>
        <w:tc>
          <w:tcPr>
            <w:tcW w:w="4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1C2FC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Фактичні обсяги фінансування, тис. грн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1ED0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Стан виконання заходів (результативні показники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виконання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>програми)</w:t>
            </w:r>
          </w:p>
        </w:tc>
      </w:tr>
      <w:tr w:rsidR="002860DE" w:rsidRPr="00732065" w14:paraId="75971A26" w14:textId="77777777" w:rsidTr="000530E8">
        <w:trPr>
          <w:cantSplit/>
          <w:trHeight w:val="25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F24C61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6905F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16E8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D385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4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11389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75BA4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3797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8CB96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732065" w14:paraId="4C5E99AF" w14:textId="77777777" w:rsidTr="000530E8">
        <w:trPr>
          <w:cantSplit/>
          <w:trHeight w:val="9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D309C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B1FBC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6D669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054290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D75F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7320F8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4B949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Б</w:t>
            </w:r>
            <w:r w:rsidR="002860DE" w:rsidRPr="00732065">
              <w:rPr>
                <w:b w:val="0"/>
                <w:bCs w:val="0"/>
                <w:color w:val="000000"/>
                <w:sz w:val="16"/>
                <w:szCs w:val="16"/>
              </w:rPr>
              <w:t>юджет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Чорноморської міської територіальної громади </w:t>
            </w:r>
          </w:p>
          <w:p w14:paraId="020514A4" w14:textId="77777777" w:rsidR="00732065" w:rsidRPr="00732065" w:rsidRDefault="00732065" w:rsidP="00732065">
            <w:pPr>
              <w:rPr>
                <w:lang w:val="uk-UA" w:eastAsia="zh-C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F5995E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4409710F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</w:t>
            </w:r>
            <w:r w:rsidR="00732065" w:rsidRPr="00732065">
              <w:rPr>
                <w:b w:val="0"/>
                <w:bCs w:val="0"/>
                <w:color w:val="000000"/>
                <w:sz w:val="16"/>
                <w:szCs w:val="16"/>
              </w:rPr>
              <w:t>а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328FD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8831E6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EF230A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201258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Бюджет Чорноморської міської територіальної громади </w:t>
            </w:r>
          </w:p>
          <w:p w14:paraId="316CA066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22825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7DDAEB07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джерела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778B5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51747F" w:rsidRPr="000D0DB9" w14:paraId="7A96D4B4" w14:textId="77777777" w:rsidTr="003B4DC7">
        <w:trPr>
          <w:cantSplit/>
          <w:trHeight w:val="331"/>
        </w:trPr>
        <w:tc>
          <w:tcPr>
            <w:tcW w:w="150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08E7A" w14:textId="2522DCA9" w:rsidR="0051747F" w:rsidRPr="0051747F" w:rsidRDefault="0051747F" w:rsidP="0051747F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bookmarkStart w:id="0" w:name="_Hlk156826628"/>
            <w:r w:rsidRPr="0051747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0218110 «Заходи із запобігання та ліквідації надзвичайних ситуацій та наслідків стихійного лиха»</w:t>
            </w:r>
          </w:p>
        </w:tc>
      </w:tr>
      <w:bookmarkEnd w:id="0"/>
      <w:tr w:rsidR="0051747F" w:rsidRPr="00966BF2" w14:paraId="37FE6572" w14:textId="77777777" w:rsidTr="000530E8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20E6DE" w14:textId="7F36EC8E" w:rsidR="0051747F" w:rsidRPr="00CC71AC" w:rsidRDefault="00F91F9B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458D51" w14:textId="79FD38EE" w:rsidR="0051747F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Безперешкодне управління виконавчими органами Чорноморської міської ради Одеського району Одеської області та об’єктами критичної інфраструктури в період дії воєнного стану 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4B3EE1" w14:textId="5E1CD748" w:rsidR="0051747F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A21B3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Виконавчий комітет Чорноморської міської ради Одеського району Одеської області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202</w:t>
            </w:r>
            <w:r w:rsidR="00153A52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B83181" w14:textId="1193904B" w:rsidR="0051747F" w:rsidRDefault="00153A52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42,0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4FEDC4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61521D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98218A" w14:textId="44C78807" w:rsidR="0051747F" w:rsidRDefault="00153A52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42,0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4B807A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8C9DE3" w14:textId="7D505840" w:rsidR="0051747F" w:rsidRDefault="00153A52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42,0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91F7F0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E1904C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992D9" w14:textId="5326CE0F" w:rsidR="0051747F" w:rsidRDefault="00153A52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42,0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333D23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BD4B4B" w14:textId="7DB6FDF2" w:rsidR="0051747F" w:rsidRDefault="0051747F" w:rsidP="0051747F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Укладено </w:t>
            </w:r>
            <w:r w:rsidR="0051030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договір на надання послуг радіозв’язку з використанням стаціонарної радіостанції (ретранслятора)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з надавачем радіочастот</w:t>
            </w:r>
            <w:r w:rsidR="0051030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ного каналу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ТОВ «Віола – 3» на суму </w:t>
            </w:r>
            <w:r w:rsidR="00153A52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42,0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тис грн</w:t>
            </w:r>
            <w:r w:rsidR="0051030C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. </w:t>
            </w:r>
          </w:p>
        </w:tc>
      </w:tr>
      <w:tr w:rsidR="0051747F" w:rsidRPr="00153A52" w14:paraId="5A0A8BC4" w14:textId="77777777" w:rsidTr="000530E8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487C40" w14:textId="61A0C7B3" w:rsidR="0051747F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D39E48" w14:textId="6E105884" w:rsidR="0051747F" w:rsidRDefault="001B4004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Забезпечення функціонування пунктів незламності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6C13BC" w14:textId="3A770611" w:rsidR="0051747F" w:rsidRPr="00A21B3A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A21B3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Виконавчий комітет Чорноморської міської ради Одеського району Одеської області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202</w:t>
            </w:r>
            <w:r w:rsidR="00153A52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3DFC93" w14:textId="6FECCFE5" w:rsidR="0051747F" w:rsidRDefault="009C0853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156,5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0F4EBF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4CC9D4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E7BF0D" w14:textId="194B71AF" w:rsidR="0051747F" w:rsidRDefault="009C0853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156,5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994B70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EFC8F4" w14:textId="5A2FD21E" w:rsidR="0051747F" w:rsidRDefault="009C0853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125,3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FCF422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E9EBB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8C58BB" w14:textId="6B18D84E" w:rsidR="0051747F" w:rsidRDefault="009C0853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125,3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34CDE3" w14:textId="77777777" w:rsidR="0051747F" w:rsidRPr="00732065" w:rsidRDefault="0051747F" w:rsidP="0051747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B29AC" w14:textId="0F66488A" w:rsidR="0051747F" w:rsidRDefault="009C0853" w:rsidP="0051747F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Виконані роботи з улаштування поручнів до укриття за адресою: м. Чорноморськ, пр. Миру,33 на суму 16,5тис грн. Для облаштування пункту незламності в Олександрівській селищній адміністрації придбано продукти харчування на суму 16,8 тис грн та придбано генератор на суму 92,0 тис грн</w:t>
            </w:r>
          </w:p>
        </w:tc>
      </w:tr>
    </w:tbl>
    <w:p w14:paraId="076AFD4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E84027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5. Аналіз виконання за видатками в цілому за програмою:</w:t>
      </w:r>
    </w:p>
    <w:p w14:paraId="19601987" w14:textId="77777777" w:rsidR="002860DE" w:rsidRPr="00732065" w:rsidRDefault="00732065" w:rsidP="00732065">
      <w:pPr>
        <w:pStyle w:val="21"/>
        <w:shd w:val="clear" w:color="auto" w:fill="FFFFFF"/>
        <w:spacing w:after="0" w:line="240" w:lineRule="auto"/>
        <w:rPr>
          <w:sz w:val="16"/>
          <w:szCs w:val="16"/>
        </w:rPr>
      </w:pP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32065">
        <w:rPr>
          <w:color w:val="000000"/>
          <w:sz w:val="16"/>
          <w:szCs w:val="16"/>
          <w:lang w:eastAsia="ru-RU"/>
        </w:rPr>
        <w:t>тис. грн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471"/>
        <w:gridCol w:w="1813"/>
        <w:gridCol w:w="1362"/>
        <w:gridCol w:w="1875"/>
        <w:gridCol w:w="1700"/>
        <w:gridCol w:w="1475"/>
        <w:gridCol w:w="1475"/>
        <w:gridCol w:w="1413"/>
        <w:gridCol w:w="857"/>
      </w:tblGrid>
      <w:tr w:rsidR="002860DE" w:rsidRPr="00732065" w14:paraId="0F5C8E62" w14:textId="77777777" w:rsidTr="005C64DF">
        <w:trPr>
          <w:cantSplit/>
          <w:trHeight w:val="293"/>
        </w:trPr>
        <w:tc>
          <w:tcPr>
            <w:tcW w:w="4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C018A7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Бюджетні асигнування з урахуванням змін</w:t>
            </w:r>
          </w:p>
        </w:tc>
        <w:tc>
          <w:tcPr>
            <w:tcW w:w="4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27E7284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Проведені видатки</w:t>
            </w:r>
          </w:p>
        </w:tc>
        <w:tc>
          <w:tcPr>
            <w:tcW w:w="52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FC267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Відхилення</w:t>
            </w:r>
          </w:p>
        </w:tc>
      </w:tr>
      <w:tr w:rsidR="002860DE" w:rsidRPr="00732065" w14:paraId="3BC23D3E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CCEEF56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9C096C0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snapToGrid w:val="0"/>
            </w:pPr>
            <w:r w:rsidRPr="00732065">
              <w:rPr>
                <w:b w:val="0"/>
                <w:color w:val="000000"/>
                <w:sz w:val="16"/>
                <w:szCs w:val="16"/>
              </w:rPr>
              <w:t>Загальний фонд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C641BCA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78AFEA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57560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8D42AF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D4407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5D1F80B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325984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4FFDA3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lang w:val="uk-UA"/>
              </w:rPr>
              <w:t>%</w:t>
            </w:r>
          </w:p>
        </w:tc>
      </w:tr>
      <w:tr w:rsidR="002860DE" w:rsidRPr="00732065" w14:paraId="2EC57321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5B44413" w14:textId="0E9CB472" w:rsidR="002860DE" w:rsidRPr="00732065" w:rsidRDefault="00D62E93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198,5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FA44A7F" w14:textId="55A9A37E" w:rsidR="002860DE" w:rsidRPr="00732065" w:rsidRDefault="00D62E93" w:rsidP="00732065">
            <w:pPr>
              <w:pStyle w:val="2"/>
              <w:numPr>
                <w:ilvl w:val="1"/>
                <w:numId w:val="2"/>
              </w:numPr>
              <w:snapToGrid w:val="0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78,5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CAA974" w14:textId="48A49AD1" w:rsidR="002860DE" w:rsidRPr="00732065" w:rsidRDefault="00D62E93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120,0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5D38D45" w14:textId="7D2C2868" w:rsidR="002860DE" w:rsidRPr="00732065" w:rsidRDefault="004778FB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167,3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FDF90DE" w14:textId="625D15DF" w:rsidR="002860DE" w:rsidRPr="00732065" w:rsidRDefault="004778FB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75,3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EC577C7" w14:textId="2BB0AB4E" w:rsidR="002860DE" w:rsidRPr="00732065" w:rsidRDefault="001519B6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92,0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890F30D" w14:textId="790CE6EA" w:rsidR="002860DE" w:rsidRPr="00732065" w:rsidRDefault="004778FB" w:rsidP="00D62E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</w:t>
            </w:r>
            <w:r w:rsidR="00D62E93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31,2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850B24E" w14:textId="77777777" w:rsidR="00D62E93" w:rsidRDefault="00D62E93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14:paraId="4A9BAD84" w14:textId="663B3442" w:rsidR="002860DE" w:rsidRDefault="00D62E93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-3,2</w:t>
            </w:r>
          </w:p>
          <w:p w14:paraId="3BC8E076" w14:textId="43EBDD75" w:rsidR="00D62E93" w:rsidRPr="00732065" w:rsidRDefault="00D62E93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457E530" w14:textId="0007BD0A" w:rsidR="002860DE" w:rsidRPr="00732065" w:rsidRDefault="00D62E93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-28,0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001F81" w14:textId="481C9681" w:rsidR="002860DE" w:rsidRPr="00732065" w:rsidRDefault="004778FB" w:rsidP="00D62E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  <w:r w:rsidR="00D62E9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</w:t>
            </w:r>
          </w:p>
        </w:tc>
      </w:tr>
    </w:tbl>
    <w:p w14:paraId="67DE759A" w14:textId="515C8A87" w:rsidR="00733897" w:rsidRDefault="00733897" w:rsidP="00D13F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14:paraId="37B7FC4E" w14:textId="77777777" w:rsidR="009B2267" w:rsidRDefault="009B2267" w:rsidP="00D1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DA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EE514D">
        <w:rPr>
          <w:rFonts w:ascii="Times New Roman" w:hAnsi="Times New Roman" w:cs="Times New Roman"/>
          <w:sz w:val="24"/>
          <w:szCs w:val="24"/>
          <w:lang w:val="uk-UA"/>
        </w:rPr>
        <w:t xml:space="preserve">відділу бухобліку                                                                                                                                                        Оксана </w:t>
      </w:r>
      <w:proofErr w:type="spellStart"/>
      <w:r w:rsidR="00EE514D">
        <w:rPr>
          <w:rFonts w:ascii="Times New Roman" w:hAnsi="Times New Roman" w:cs="Times New Roman"/>
          <w:sz w:val="24"/>
          <w:szCs w:val="24"/>
          <w:lang w:val="uk-UA"/>
        </w:rPr>
        <w:t>Бонєва</w:t>
      </w:r>
      <w:proofErr w:type="spellEnd"/>
    </w:p>
    <w:sectPr w:rsidR="009B2267" w:rsidSect="005A21B1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49DC7" w14:textId="77777777" w:rsidR="00C32310" w:rsidRDefault="00C32310">
      <w:pPr>
        <w:spacing w:after="0" w:line="240" w:lineRule="auto"/>
      </w:pPr>
      <w:r>
        <w:separator/>
      </w:r>
    </w:p>
  </w:endnote>
  <w:endnote w:type="continuationSeparator" w:id="0">
    <w:p w14:paraId="58396FD3" w14:textId="77777777" w:rsidR="00C32310" w:rsidRDefault="00C3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74D" w14:textId="77777777" w:rsidR="00C32310" w:rsidRDefault="00C32310">
      <w:pPr>
        <w:spacing w:after="0" w:line="240" w:lineRule="auto"/>
      </w:pPr>
      <w:r>
        <w:separator/>
      </w:r>
    </w:p>
  </w:footnote>
  <w:footnote w:type="continuationSeparator" w:id="0">
    <w:p w14:paraId="49B79E10" w14:textId="77777777" w:rsidR="00C32310" w:rsidRDefault="00C32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0060D"/>
    <w:multiLevelType w:val="hybridMultilevel"/>
    <w:tmpl w:val="BF5CC712"/>
    <w:lvl w:ilvl="0" w:tplc="DBA87C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22786"/>
    <w:multiLevelType w:val="hybridMultilevel"/>
    <w:tmpl w:val="FE9660EE"/>
    <w:lvl w:ilvl="0" w:tplc="E0E08EAC">
      <w:start w:val="1"/>
      <w:numFmt w:val="decimal"/>
      <w:pStyle w:val="1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636"/>
    <w:rsid w:val="0002257D"/>
    <w:rsid w:val="00042211"/>
    <w:rsid w:val="000530E8"/>
    <w:rsid w:val="000553C2"/>
    <w:rsid w:val="000610B4"/>
    <w:rsid w:val="00061EAF"/>
    <w:rsid w:val="00066186"/>
    <w:rsid w:val="00067A73"/>
    <w:rsid w:val="000751D9"/>
    <w:rsid w:val="000D0DB9"/>
    <w:rsid w:val="000E40A5"/>
    <w:rsid w:val="00103D04"/>
    <w:rsid w:val="00112F8B"/>
    <w:rsid w:val="00116329"/>
    <w:rsid w:val="00121CE3"/>
    <w:rsid w:val="00123341"/>
    <w:rsid w:val="00141519"/>
    <w:rsid w:val="001519B6"/>
    <w:rsid w:val="00153A52"/>
    <w:rsid w:val="00165369"/>
    <w:rsid w:val="00175251"/>
    <w:rsid w:val="0019152D"/>
    <w:rsid w:val="00192423"/>
    <w:rsid w:val="00193EDE"/>
    <w:rsid w:val="001B4004"/>
    <w:rsid w:val="001B618A"/>
    <w:rsid w:val="001B689D"/>
    <w:rsid w:val="001E01DC"/>
    <w:rsid w:val="00275391"/>
    <w:rsid w:val="0028570D"/>
    <w:rsid w:val="002860DE"/>
    <w:rsid w:val="002A74F7"/>
    <w:rsid w:val="002B3921"/>
    <w:rsid w:val="002D778F"/>
    <w:rsid w:val="002E231B"/>
    <w:rsid w:val="002E3418"/>
    <w:rsid w:val="003060AB"/>
    <w:rsid w:val="00315F94"/>
    <w:rsid w:val="00346F29"/>
    <w:rsid w:val="00351062"/>
    <w:rsid w:val="00356C47"/>
    <w:rsid w:val="003A2B8F"/>
    <w:rsid w:val="00401866"/>
    <w:rsid w:val="00441EB5"/>
    <w:rsid w:val="004778FB"/>
    <w:rsid w:val="004833E7"/>
    <w:rsid w:val="004B472D"/>
    <w:rsid w:val="004C64FD"/>
    <w:rsid w:val="004F65C5"/>
    <w:rsid w:val="00507493"/>
    <w:rsid w:val="0051030C"/>
    <w:rsid w:val="0051189E"/>
    <w:rsid w:val="0051747F"/>
    <w:rsid w:val="00520DCE"/>
    <w:rsid w:val="00525EBF"/>
    <w:rsid w:val="00532965"/>
    <w:rsid w:val="00555E42"/>
    <w:rsid w:val="005A21B1"/>
    <w:rsid w:val="005E6DE4"/>
    <w:rsid w:val="00610334"/>
    <w:rsid w:val="00625FA4"/>
    <w:rsid w:val="0068291B"/>
    <w:rsid w:val="006834BF"/>
    <w:rsid w:val="00684C97"/>
    <w:rsid w:val="006C0A66"/>
    <w:rsid w:val="006F2255"/>
    <w:rsid w:val="006F6380"/>
    <w:rsid w:val="00730F1B"/>
    <w:rsid w:val="00732065"/>
    <w:rsid w:val="00733727"/>
    <w:rsid w:val="00733897"/>
    <w:rsid w:val="00740097"/>
    <w:rsid w:val="007463D5"/>
    <w:rsid w:val="00756D57"/>
    <w:rsid w:val="00786E27"/>
    <w:rsid w:val="00791830"/>
    <w:rsid w:val="007B300D"/>
    <w:rsid w:val="008413B1"/>
    <w:rsid w:val="00841B75"/>
    <w:rsid w:val="00871D81"/>
    <w:rsid w:val="008869EB"/>
    <w:rsid w:val="0089404F"/>
    <w:rsid w:val="008D55A6"/>
    <w:rsid w:val="008D72DA"/>
    <w:rsid w:val="008D7C64"/>
    <w:rsid w:val="008E7DF8"/>
    <w:rsid w:val="009000D8"/>
    <w:rsid w:val="0090379F"/>
    <w:rsid w:val="009270B3"/>
    <w:rsid w:val="00944FEA"/>
    <w:rsid w:val="009478EE"/>
    <w:rsid w:val="00956B22"/>
    <w:rsid w:val="00966BF2"/>
    <w:rsid w:val="0097131B"/>
    <w:rsid w:val="00992B64"/>
    <w:rsid w:val="009B2267"/>
    <w:rsid w:val="009B3603"/>
    <w:rsid w:val="009C0853"/>
    <w:rsid w:val="009C5E42"/>
    <w:rsid w:val="009E11AE"/>
    <w:rsid w:val="00A06F0E"/>
    <w:rsid w:val="00A11C93"/>
    <w:rsid w:val="00A21B3A"/>
    <w:rsid w:val="00A22638"/>
    <w:rsid w:val="00A66FBA"/>
    <w:rsid w:val="00A81B83"/>
    <w:rsid w:val="00A92F4A"/>
    <w:rsid w:val="00B05920"/>
    <w:rsid w:val="00B1698D"/>
    <w:rsid w:val="00B55FD9"/>
    <w:rsid w:val="00BA25B4"/>
    <w:rsid w:val="00BC3241"/>
    <w:rsid w:val="00BD2976"/>
    <w:rsid w:val="00BF3964"/>
    <w:rsid w:val="00C01224"/>
    <w:rsid w:val="00C04DA2"/>
    <w:rsid w:val="00C257B6"/>
    <w:rsid w:val="00C32310"/>
    <w:rsid w:val="00C52450"/>
    <w:rsid w:val="00C541C9"/>
    <w:rsid w:val="00C65226"/>
    <w:rsid w:val="00C65A87"/>
    <w:rsid w:val="00C80625"/>
    <w:rsid w:val="00C854F7"/>
    <w:rsid w:val="00C97EE6"/>
    <w:rsid w:val="00CA04BF"/>
    <w:rsid w:val="00CC5DAC"/>
    <w:rsid w:val="00CC6FC1"/>
    <w:rsid w:val="00CC71AC"/>
    <w:rsid w:val="00CC7EF3"/>
    <w:rsid w:val="00CE1263"/>
    <w:rsid w:val="00CE645E"/>
    <w:rsid w:val="00D042ED"/>
    <w:rsid w:val="00D13F20"/>
    <w:rsid w:val="00D2288F"/>
    <w:rsid w:val="00D56F21"/>
    <w:rsid w:val="00D62E93"/>
    <w:rsid w:val="00D8014C"/>
    <w:rsid w:val="00D81215"/>
    <w:rsid w:val="00D842AB"/>
    <w:rsid w:val="00D93599"/>
    <w:rsid w:val="00DA13A9"/>
    <w:rsid w:val="00DB08AB"/>
    <w:rsid w:val="00DB2913"/>
    <w:rsid w:val="00DB5308"/>
    <w:rsid w:val="00E13BFF"/>
    <w:rsid w:val="00E273C0"/>
    <w:rsid w:val="00E433D3"/>
    <w:rsid w:val="00E51636"/>
    <w:rsid w:val="00E725E5"/>
    <w:rsid w:val="00E72737"/>
    <w:rsid w:val="00E73F47"/>
    <w:rsid w:val="00E74298"/>
    <w:rsid w:val="00E74B67"/>
    <w:rsid w:val="00E84845"/>
    <w:rsid w:val="00E91EA7"/>
    <w:rsid w:val="00E92EE4"/>
    <w:rsid w:val="00EA47B7"/>
    <w:rsid w:val="00EA7D18"/>
    <w:rsid w:val="00EC349D"/>
    <w:rsid w:val="00EE514D"/>
    <w:rsid w:val="00F25771"/>
    <w:rsid w:val="00F27D1E"/>
    <w:rsid w:val="00F7657D"/>
    <w:rsid w:val="00F81692"/>
    <w:rsid w:val="00F91F9B"/>
    <w:rsid w:val="00FA3109"/>
    <w:rsid w:val="00FB480D"/>
    <w:rsid w:val="00FB7171"/>
    <w:rsid w:val="00FD2615"/>
    <w:rsid w:val="00FF1662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28E8"/>
  <w15:docId w15:val="{88C81421-C6F1-41A0-ACED-FEB33C63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65D"/>
  </w:style>
  <w:style w:type="paragraph" w:styleId="1">
    <w:name w:val="heading 1"/>
    <w:basedOn w:val="a"/>
    <w:next w:val="a"/>
    <w:link w:val="10"/>
    <w:qFormat/>
    <w:rsid w:val="002860D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2860D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3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16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E74B67"/>
    <w:rPr>
      <w:color w:val="0000FF"/>
      <w:u w:val="single"/>
    </w:rPr>
  </w:style>
  <w:style w:type="paragraph" w:styleId="a7">
    <w:name w:val="No Spacing"/>
    <w:uiPriority w:val="1"/>
    <w:qFormat/>
    <w:rsid w:val="00CE645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13F20"/>
    <w:pPr>
      <w:ind w:left="720"/>
      <w:contextualSpacing/>
    </w:pPr>
  </w:style>
  <w:style w:type="paragraph" w:customStyle="1" w:styleId="tj">
    <w:name w:val="tj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">
    <w:name w:val="tr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860D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2860D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spelle">
    <w:name w:val="spelle"/>
    <w:basedOn w:val="a0"/>
    <w:rsid w:val="002860DE"/>
  </w:style>
  <w:style w:type="character" w:customStyle="1" w:styleId="grame">
    <w:name w:val="grame"/>
    <w:basedOn w:val="a0"/>
    <w:rsid w:val="002860DE"/>
  </w:style>
  <w:style w:type="paragraph" w:customStyle="1" w:styleId="21">
    <w:name w:val="Основной текст с отступом 21"/>
    <w:basedOn w:val="a"/>
    <w:rsid w:val="002860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header"/>
    <w:basedOn w:val="a"/>
    <w:link w:val="aa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9B2267"/>
  </w:style>
  <w:style w:type="paragraph" w:styleId="ab">
    <w:name w:val="footer"/>
    <w:basedOn w:val="a"/>
    <w:link w:val="ac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9B2267"/>
  </w:style>
  <w:style w:type="character" w:customStyle="1" w:styleId="40">
    <w:name w:val="Заголовок 4 Знак"/>
    <w:basedOn w:val="a0"/>
    <w:link w:val="4"/>
    <w:uiPriority w:val="9"/>
    <w:semiHidden/>
    <w:rsid w:val="008413B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2145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11</cp:revision>
  <cp:lastPrinted>2025-02-19T12:16:00Z</cp:lastPrinted>
  <dcterms:created xsi:type="dcterms:W3CDTF">2025-01-23T13:21:00Z</dcterms:created>
  <dcterms:modified xsi:type="dcterms:W3CDTF">2025-02-19T12:18:00Z</dcterms:modified>
</cp:coreProperties>
</file>