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B5" w:rsidRPr="00B80367" w:rsidRDefault="00837CB5" w:rsidP="00837CB5">
      <w:pPr>
        <w:shd w:val="clear" w:color="auto" w:fill="FFFFFF"/>
        <w:spacing w:line="264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837CB5" w:rsidRPr="00B80367" w:rsidRDefault="00837CB5" w:rsidP="00FC53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повторне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відстеження результативності</w:t>
      </w:r>
      <w:r w:rsidRPr="00B803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Жмерин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ської 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ської ради «Про затвердження Регламенту 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«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 надання адміністративних послуг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виконавчого комітету 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Жмерин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ської 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ської ради</w:t>
      </w:r>
      <w:r w:rsidR="00FC53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Вінницької області</w:t>
      </w:r>
      <w:r w:rsidRPr="00B803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</w:p>
    <w:p w:rsidR="00837CB5" w:rsidRPr="00D373DE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Вид та назва регуляторного </w:t>
      </w:r>
      <w:proofErr w:type="spellStart"/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:rsidR="00837CB5" w:rsidRPr="00030218" w:rsidRDefault="00D373DE" w:rsidP="00D373DE">
      <w:pPr>
        <w:shd w:val="clear" w:color="auto" w:fill="FFFFFF"/>
        <w:spacing w:line="312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837CB5" w:rsidRPr="00B803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Жмерин</w:t>
      </w:r>
      <w:r w:rsidR="00837CB5" w:rsidRPr="00B80367">
        <w:rPr>
          <w:rFonts w:ascii="Times New Roman" w:hAnsi="Times New Roman" w:cs="Times New Roman"/>
          <w:bCs/>
          <w:sz w:val="28"/>
          <w:szCs w:val="28"/>
          <w:lang w:val="uk-UA"/>
        </w:rPr>
        <w:t>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837CB5" w:rsidRPr="00B803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затвердження Регламенту </w:t>
      </w:r>
      <w:r w:rsidRPr="00030218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«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>Центр надання адміністративних послуг</w:t>
      </w:r>
      <w:r w:rsidR="00FC5341" w:rsidRPr="0003021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комітету </w:t>
      </w:r>
      <w:r w:rsidRPr="00030218">
        <w:rPr>
          <w:rFonts w:ascii="Times New Roman" w:hAnsi="Times New Roman" w:cs="Times New Roman"/>
          <w:bCs/>
          <w:sz w:val="28"/>
          <w:szCs w:val="28"/>
          <w:lang w:val="uk-UA"/>
        </w:rPr>
        <w:t>Жмерин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>ської</w:t>
      </w:r>
      <w:r w:rsidRPr="000302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</w:t>
      </w:r>
      <w:r w:rsidRPr="000302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Вінницької області</w:t>
      </w:r>
      <w:r w:rsidR="00837CB5" w:rsidRPr="0003021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837CB5" w:rsidRPr="00B803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7CB5" w:rsidRPr="00B803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30218">
        <w:rPr>
          <w:rFonts w:ascii="Times New Roman" w:hAnsi="Times New Roman" w:cs="Times New Roman"/>
          <w:bCs/>
          <w:sz w:val="28"/>
          <w:szCs w:val="28"/>
          <w:lang w:val="uk-UA"/>
        </w:rPr>
        <w:t>від 10.10.2019р. № 853</w:t>
      </w:r>
      <w:bookmarkStart w:id="0" w:name="_GoBack"/>
      <w:bookmarkEnd w:id="0"/>
    </w:p>
    <w:p w:rsidR="00837CB5" w:rsidRPr="00D373DE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D373D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Назва</w:t>
      </w:r>
      <w:r w:rsidRPr="00D373D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виконавця заходів з відстеження</w:t>
      </w:r>
    </w:p>
    <w:p w:rsidR="00837CB5" w:rsidRPr="00B80367" w:rsidRDefault="00D373DE" w:rsidP="00D373DE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економіки та розвитку інфраструктури</w:t>
      </w:r>
      <w:r w:rsidR="00837CB5" w:rsidRPr="00B80367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37CB5" w:rsidRPr="00B80367">
        <w:rPr>
          <w:rFonts w:ascii="Times New Roman" w:hAnsi="Times New Roman" w:cs="Times New Roman"/>
          <w:sz w:val="28"/>
          <w:szCs w:val="28"/>
          <w:lang w:val="uk-UA"/>
        </w:rPr>
        <w:t>иконавч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37CB5"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>у Жмерин</w:t>
      </w:r>
      <w:r w:rsidR="00837CB5"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837CB5"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  <w:r w:rsidR="00837CB5" w:rsidRPr="00B80367">
        <w:rPr>
          <w:rFonts w:ascii="Times New Roman" w:hAnsi="Times New Roman" w:cs="Times New Roman"/>
          <w:sz w:val="20"/>
          <w:szCs w:val="20"/>
        </w:rPr>
        <w:t> </w:t>
      </w:r>
    </w:p>
    <w:p w:rsidR="00837CB5" w:rsidRPr="00D373DE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Цілі прийняття </w:t>
      </w:r>
      <w:proofErr w:type="spellStart"/>
      <w:r w:rsidRPr="00D373D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:rsidR="00837CB5" w:rsidRPr="00B80367" w:rsidRDefault="00837CB5" w:rsidP="00837CB5">
      <w:pPr>
        <w:pStyle w:val="a3"/>
        <w:tabs>
          <w:tab w:val="left" w:pos="259"/>
        </w:tabs>
        <w:spacing w:after="0" w:line="240" w:lineRule="auto"/>
        <w:ind w:left="-24" w:firstLine="7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регуляторного </w:t>
      </w:r>
      <w:proofErr w:type="spellStart"/>
      <w:r w:rsidRPr="00B80367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має такі цілі: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приведення у відповідність до вимог чинного законодавства України основних заса</w:t>
      </w:r>
      <w:r w:rsidR="008E53A4">
        <w:rPr>
          <w:rFonts w:ascii="Times New Roman" w:hAnsi="Times New Roman" w:cs="Times New Roman"/>
          <w:sz w:val="28"/>
          <w:szCs w:val="28"/>
          <w:lang w:val="uk-UA"/>
        </w:rPr>
        <w:t>д організації діяльності Центру;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політики у сфері надання адміністративних послуг;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створення комфортних умов для отримання суб’єктами господарювання та громадянами, в тому числі з обмеженими фізичними можливостями, якісного сервісу з надання адміністративних послуг за принципами «організаційної єдності» та «єдиного вікна», а саме: вичерпне інформування, фахове консультування, оперативний прийом та видача оформлених пакетів документів;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забезпечення у Центрі прозорості й відкритості виконання існуючого переліку адміністративних послуг, за якими звертаються громадяни та суб’єкти господарювання;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запровадження інноваційних форм обслуговування заявників;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виключення корупційної складової при наданні адміністративних послуг;</w:t>
      </w:r>
    </w:p>
    <w:p w:rsidR="00837CB5" w:rsidRPr="00B80367" w:rsidRDefault="00837CB5" w:rsidP="00837CB5">
      <w:pPr>
        <w:pStyle w:val="a3"/>
        <w:numPr>
          <w:ilvl w:val="0"/>
          <w:numId w:val="1"/>
        </w:numPr>
        <w:tabs>
          <w:tab w:val="left" w:pos="2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67">
        <w:rPr>
          <w:rFonts w:ascii="Times New Roman" w:hAnsi="Times New Roman" w:cs="Times New Roman"/>
          <w:sz w:val="28"/>
          <w:szCs w:val="28"/>
          <w:lang w:val="uk-UA"/>
        </w:rPr>
        <w:t>встановлення чіткого порядку дій між адміністраторами Центру та суб’єктами надання адміністративних послуг з метою якісного прийому, розгляду й опрацювання звернень громадян і суб’єктів господарювання, а також видачі оформлених результатів надання адміністративних послуг;</w:t>
      </w:r>
    </w:p>
    <w:p w:rsidR="00D634CA" w:rsidRPr="008E53A4" w:rsidRDefault="00837CB5" w:rsidP="00A611F9">
      <w:pPr>
        <w:pStyle w:val="a3"/>
        <w:numPr>
          <w:ilvl w:val="0"/>
          <w:numId w:val="1"/>
        </w:numPr>
        <w:shd w:val="clear" w:color="auto" w:fill="FFFFFF"/>
        <w:tabs>
          <w:tab w:val="left" w:pos="259"/>
        </w:tabs>
        <w:spacing w:after="0" w:line="264" w:lineRule="atLeast"/>
        <w:ind w:left="-24" w:firstLine="73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E53A4"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 наданням адміністративних послуг у межах повноважень Центру.</w:t>
      </w:r>
      <w:r w:rsidRPr="008E53A4">
        <w:rPr>
          <w:rFonts w:ascii="Times New Roman" w:hAnsi="Times New Roman" w:cs="Times New Roman"/>
          <w:sz w:val="20"/>
          <w:szCs w:val="20"/>
        </w:rPr>
        <w:t> </w:t>
      </w:r>
    </w:p>
    <w:p w:rsidR="00D634CA" w:rsidRPr="00D634CA" w:rsidRDefault="00D634CA" w:rsidP="00D634CA">
      <w:pPr>
        <w:shd w:val="clear" w:color="auto" w:fill="FFFFFF"/>
        <w:tabs>
          <w:tab w:val="left" w:pos="259"/>
        </w:tabs>
        <w:spacing w:after="0" w:line="264" w:lineRule="atLeast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634CA" w:rsidRPr="008E53A4" w:rsidRDefault="00837CB5" w:rsidP="00D634CA">
      <w:pPr>
        <w:shd w:val="clear" w:color="auto" w:fill="FFFFFF"/>
        <w:spacing w:line="264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4. Строк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відстеження</w:t>
      </w:r>
      <w:proofErr w:type="spellEnd"/>
    </w:p>
    <w:p w:rsidR="00837CB5" w:rsidRPr="00B80367" w:rsidRDefault="00837CB5" w:rsidP="008E53A4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Повторне відстеження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регуляторного акта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здійснювалося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з </w:t>
      </w:r>
      <w:r w:rsidR="008E53A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8E53A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8E53A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>ня 20</w:t>
      </w:r>
      <w:r w:rsidR="008E53A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8036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8036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37CB5" w:rsidRPr="008E53A4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8E5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Тип 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відстеження</w:t>
      </w:r>
      <w:proofErr w:type="spellEnd"/>
    </w:p>
    <w:p w:rsidR="00837CB5" w:rsidRPr="00B80367" w:rsidRDefault="00837CB5" w:rsidP="008E53A4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80367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8"/>
          <w:szCs w:val="28"/>
          <w:lang w:val="uk-UA"/>
        </w:rPr>
        <w:t>Повторне</w:t>
      </w:r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відстеження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>.</w:t>
      </w:r>
    </w:p>
    <w:p w:rsidR="00837CB5" w:rsidRPr="008E53A4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8E53A4">
        <w:rPr>
          <w:rFonts w:ascii="Times New Roman" w:hAnsi="Times New Roman" w:cs="Times New Roman"/>
          <w:b/>
          <w:bCs/>
          <w:sz w:val="28"/>
          <w:szCs w:val="28"/>
        </w:rPr>
        <w:t>6. 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одержання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відстеження</w:t>
      </w:r>
      <w:proofErr w:type="spellEnd"/>
    </w:p>
    <w:p w:rsidR="00837CB5" w:rsidRPr="00B80367" w:rsidRDefault="00837CB5" w:rsidP="00837CB5">
      <w:pPr>
        <w:shd w:val="clear" w:color="auto" w:fill="FFFFFF"/>
        <w:spacing w:line="264" w:lineRule="atLeas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B80367">
        <w:rPr>
          <w:rFonts w:ascii="Times New Roman" w:hAnsi="Times New Roman" w:cs="Times New Roman"/>
          <w:sz w:val="28"/>
          <w:szCs w:val="28"/>
        </w:rPr>
        <w:t>         </w:t>
      </w:r>
      <w:r w:rsidRPr="00B80367">
        <w:rPr>
          <w:rFonts w:ascii="Times New Roman" w:hAnsi="Times New Roman" w:cs="Times New Roman"/>
          <w:sz w:val="28"/>
          <w:lang w:val="uk-UA"/>
        </w:rPr>
        <w:t>Аналітичний.</w:t>
      </w:r>
      <w:r w:rsidRPr="00B80367">
        <w:rPr>
          <w:rFonts w:ascii="Times New Roman" w:hAnsi="Times New Roman" w:cs="Times New Roman"/>
          <w:sz w:val="20"/>
          <w:szCs w:val="20"/>
          <w:u w:val="single"/>
        </w:rPr>
        <w:t> </w:t>
      </w:r>
    </w:p>
    <w:p w:rsidR="00837CB5" w:rsidRPr="008E53A4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8E53A4">
        <w:rPr>
          <w:rFonts w:ascii="Times New Roman" w:hAnsi="Times New Roman" w:cs="Times New Roman"/>
          <w:b/>
          <w:bCs/>
          <w:sz w:val="28"/>
          <w:szCs w:val="28"/>
        </w:rPr>
        <w:t>7. 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припущення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, на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основі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відстежувалася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результативність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також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способи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одержання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даних</w:t>
      </w:r>
      <w:proofErr w:type="spellEnd"/>
    </w:p>
    <w:p w:rsidR="00837CB5" w:rsidRPr="00B80367" w:rsidRDefault="00837CB5" w:rsidP="00837CB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B80367">
        <w:rPr>
          <w:rFonts w:ascii="Times New Roman" w:hAnsi="Times New Roman" w:cs="Times New Roman"/>
          <w:sz w:val="28"/>
          <w:lang w:val="uk-UA"/>
        </w:rPr>
        <w:t>Відстеження результативності здійснювалось шляхом аналізу офіційних соціологічних показників, які одержані в результаті опитування громадян, суб’єктів господарювання, їх об’єднань, шляхом збору пропозицій та зауважень</w:t>
      </w:r>
      <w:r w:rsidR="009F6ED1">
        <w:rPr>
          <w:rFonts w:ascii="Times New Roman" w:hAnsi="Times New Roman" w:cs="Times New Roman"/>
          <w:sz w:val="28"/>
          <w:lang w:val="uk-UA"/>
        </w:rPr>
        <w:t>.</w:t>
      </w:r>
    </w:p>
    <w:p w:rsidR="00837CB5" w:rsidRPr="008E53A4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8E53A4">
        <w:rPr>
          <w:rFonts w:ascii="Times New Roman" w:hAnsi="Times New Roman" w:cs="Times New Roman"/>
          <w:b/>
          <w:bCs/>
          <w:sz w:val="28"/>
          <w:szCs w:val="28"/>
        </w:rPr>
        <w:t>8. 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Кількісні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якісні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показників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53A4">
        <w:rPr>
          <w:rFonts w:ascii="Times New Roman" w:hAnsi="Times New Roman" w:cs="Times New Roman"/>
          <w:b/>
          <w:bCs/>
          <w:sz w:val="28"/>
          <w:szCs w:val="28"/>
        </w:rPr>
        <w:t>результативності</w:t>
      </w:r>
      <w:proofErr w:type="spellEnd"/>
      <w:r w:rsidRPr="008E53A4">
        <w:rPr>
          <w:rFonts w:ascii="Times New Roman" w:hAnsi="Times New Roman" w:cs="Times New Roman"/>
          <w:b/>
          <w:bCs/>
          <w:sz w:val="28"/>
          <w:szCs w:val="28"/>
        </w:rPr>
        <w:t xml:space="preserve"> акта</w:t>
      </w:r>
    </w:p>
    <w:p w:rsidR="00837CB5" w:rsidRPr="00B80367" w:rsidRDefault="00837CB5" w:rsidP="00837C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80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відстеження результативності дії цього регуляторного </w:t>
      </w:r>
      <w:proofErr w:type="spellStart"/>
      <w:r w:rsidRPr="00B80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B80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визначено наступні прогнозовані показники:</w:t>
      </w:r>
    </w:p>
    <w:p w:rsidR="00837CB5" w:rsidRPr="00B80367" w:rsidRDefault="00837CB5" w:rsidP="00837CB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1"/>
        <w:gridCol w:w="6925"/>
        <w:gridCol w:w="1875"/>
      </w:tblGrid>
      <w:tr w:rsidR="009F6ED1" w:rsidRPr="00B80367" w:rsidTr="004A4E81">
        <w:trPr>
          <w:trHeight w:val="469"/>
        </w:trPr>
        <w:tc>
          <w:tcPr>
            <w:tcW w:w="551" w:type="dxa"/>
            <w:vAlign w:val="center"/>
          </w:tcPr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25" w:type="dxa"/>
            <w:vAlign w:val="center"/>
          </w:tcPr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Показники результативності</w:t>
            </w:r>
          </w:p>
        </w:tc>
        <w:tc>
          <w:tcPr>
            <w:tcW w:w="1875" w:type="dxa"/>
            <w:vAlign w:val="center"/>
          </w:tcPr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Перший рік запровадження</w:t>
            </w:r>
          </w:p>
        </w:tc>
      </w:tr>
      <w:tr w:rsidR="009F6ED1" w:rsidRPr="00B80367" w:rsidTr="004A4E81">
        <w:tc>
          <w:tcPr>
            <w:tcW w:w="551" w:type="dxa"/>
            <w:vAlign w:val="center"/>
          </w:tcPr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25" w:type="dxa"/>
          </w:tcPr>
          <w:p w:rsidR="009F6ED1" w:rsidRPr="00B80367" w:rsidRDefault="009F6ED1" w:rsidP="00295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звернень одержувачів адміністративних послуг – суб’єктів господарювання, громадян</w:t>
            </w:r>
          </w:p>
        </w:tc>
        <w:tc>
          <w:tcPr>
            <w:tcW w:w="1875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</w:t>
            </w:r>
            <w:r w:rsidR="009F6ED1"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F6ED1" w:rsidRPr="00B80367" w:rsidTr="004A4E81">
        <w:tc>
          <w:tcPr>
            <w:tcW w:w="551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25" w:type="dxa"/>
          </w:tcPr>
          <w:p w:rsidR="009F6ED1" w:rsidRPr="00B80367" w:rsidRDefault="009F6ED1" w:rsidP="00295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наданих адміністративних послуг</w:t>
            </w:r>
          </w:p>
        </w:tc>
        <w:tc>
          <w:tcPr>
            <w:tcW w:w="1875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</w:t>
            </w:r>
            <w:r w:rsidR="009F6ED1"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F6ED1" w:rsidRPr="00B80367" w:rsidTr="004A4E81">
        <w:tc>
          <w:tcPr>
            <w:tcW w:w="551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25" w:type="dxa"/>
          </w:tcPr>
          <w:p w:rsidR="009F6ED1" w:rsidRPr="00B80367" w:rsidRDefault="009F6ED1" w:rsidP="00295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скарг на роботу Центру</w:t>
            </w:r>
          </w:p>
        </w:tc>
        <w:tc>
          <w:tcPr>
            <w:tcW w:w="1875" w:type="dxa"/>
            <w:vAlign w:val="center"/>
          </w:tcPr>
          <w:p w:rsidR="009F6ED1" w:rsidRPr="00B80367" w:rsidRDefault="009F6ED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F6ED1" w:rsidRPr="00B80367" w:rsidTr="004A4E81">
        <w:tc>
          <w:tcPr>
            <w:tcW w:w="551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25" w:type="dxa"/>
          </w:tcPr>
          <w:p w:rsidR="009F6ED1" w:rsidRPr="00B80367" w:rsidRDefault="009F6ED1" w:rsidP="002952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інформованості суб’єктів господарювання  щодо державного регулювання</w:t>
            </w:r>
            <w:r w:rsidR="004A4E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відсотків</w:t>
            </w:r>
          </w:p>
        </w:tc>
        <w:tc>
          <w:tcPr>
            <w:tcW w:w="1875" w:type="dxa"/>
            <w:vAlign w:val="center"/>
          </w:tcPr>
          <w:p w:rsidR="009F6ED1" w:rsidRPr="00B80367" w:rsidRDefault="004A4E81" w:rsidP="002952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9F6ED1" w:rsidRDefault="009F6ED1" w:rsidP="00837CB5">
      <w:pPr>
        <w:shd w:val="clear" w:color="auto" w:fill="FFFFFF"/>
        <w:spacing w:line="264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37CB5" w:rsidRPr="00F65442" w:rsidRDefault="00837CB5" w:rsidP="00837CB5">
      <w:pPr>
        <w:shd w:val="clear" w:color="auto" w:fill="FFFFFF"/>
        <w:spacing w:line="264" w:lineRule="atLeast"/>
        <w:rPr>
          <w:rFonts w:ascii="Times New Roman" w:hAnsi="Times New Roman" w:cs="Times New Roman"/>
          <w:sz w:val="28"/>
          <w:szCs w:val="28"/>
        </w:rPr>
      </w:pPr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Оцінка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регуляторного акта та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ступеня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визначених</w:t>
      </w:r>
      <w:proofErr w:type="spellEnd"/>
      <w:r w:rsidRPr="00F65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65442">
        <w:rPr>
          <w:rFonts w:ascii="Times New Roman" w:hAnsi="Times New Roman" w:cs="Times New Roman"/>
          <w:b/>
          <w:bCs/>
          <w:sz w:val="28"/>
          <w:szCs w:val="28"/>
        </w:rPr>
        <w:t>цілей</w:t>
      </w:r>
      <w:proofErr w:type="spellEnd"/>
    </w:p>
    <w:p w:rsidR="00F533BD" w:rsidRDefault="00837CB5" w:rsidP="00837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регуляторного акту дало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r w:rsidR="00F533BD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Жмеринською міською </w:t>
      </w:r>
      <w:r w:rsidRPr="00B80367">
        <w:rPr>
          <w:rFonts w:ascii="Times New Roman" w:hAnsi="Times New Roman" w:cs="Times New Roman"/>
          <w:sz w:val="28"/>
          <w:szCs w:val="28"/>
        </w:rPr>
        <w:t xml:space="preserve">радою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та норм,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врегулювати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нормативно-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gramStart"/>
      <w:r w:rsidRPr="00B80367">
        <w:rPr>
          <w:rFonts w:ascii="Times New Roman" w:hAnsi="Times New Roman" w:cs="Times New Roman"/>
          <w:sz w:val="28"/>
          <w:szCs w:val="28"/>
        </w:rPr>
        <w:t>ЦНАП ,</w:t>
      </w:r>
      <w:proofErr w:type="gramEnd"/>
      <w:r w:rsidRPr="00B8036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>:</w:t>
      </w:r>
    </w:p>
    <w:p w:rsidR="00837CB5" w:rsidRPr="00B80367" w:rsidRDefault="00837CB5" w:rsidP="00837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надана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за принципом «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час на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відвідувань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ЦНАП для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результату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дало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бланків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ЦНАП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оформленні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вивільнити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витрачався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багаторазові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чергах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Pr="00B80367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наявною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та доступною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7CB5" w:rsidRDefault="00837CB5" w:rsidP="00F53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367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регуляторний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367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B80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3BD" w:rsidRPr="00B80367" w:rsidRDefault="00F533BD" w:rsidP="00F533BD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241D5A" w:rsidRDefault="00241D5A">
      <w:pPr>
        <w:rPr>
          <w:rFonts w:ascii="Times New Roman" w:hAnsi="Times New Roman" w:cs="Times New Roman"/>
          <w:b/>
          <w:sz w:val="28"/>
          <w:szCs w:val="28"/>
        </w:rPr>
      </w:pPr>
    </w:p>
    <w:p w:rsidR="000F08C6" w:rsidRDefault="000F08C6">
      <w:pPr>
        <w:rPr>
          <w:rFonts w:ascii="Times New Roman" w:hAnsi="Times New Roman" w:cs="Times New Roman"/>
          <w:b/>
          <w:sz w:val="28"/>
          <w:szCs w:val="28"/>
        </w:rPr>
      </w:pPr>
    </w:p>
    <w:p w:rsidR="000F08C6" w:rsidRDefault="000F08C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економіки</w:t>
      </w:r>
    </w:p>
    <w:p w:rsidR="000F08C6" w:rsidRPr="000F08C6" w:rsidRDefault="000F08C6"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розвитку інфраструктури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А.Коновал</w:t>
      </w:r>
      <w:proofErr w:type="spellEnd"/>
    </w:p>
    <w:p w:rsidR="00241D5A" w:rsidRDefault="00241D5A"/>
    <w:p w:rsidR="00241D5A" w:rsidRDefault="00241D5A"/>
    <w:sectPr w:rsidR="0024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26CE"/>
    <w:multiLevelType w:val="hybridMultilevel"/>
    <w:tmpl w:val="D4A45902"/>
    <w:lvl w:ilvl="0" w:tplc="B494214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FD"/>
    <w:rsid w:val="00030218"/>
    <w:rsid w:val="000F08C6"/>
    <w:rsid w:val="00241D5A"/>
    <w:rsid w:val="003C7189"/>
    <w:rsid w:val="004A4E81"/>
    <w:rsid w:val="00837CB5"/>
    <w:rsid w:val="008E53A4"/>
    <w:rsid w:val="009F6ED1"/>
    <w:rsid w:val="00C701FB"/>
    <w:rsid w:val="00D373DE"/>
    <w:rsid w:val="00D634CA"/>
    <w:rsid w:val="00F533BD"/>
    <w:rsid w:val="00F65442"/>
    <w:rsid w:val="00F709FD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205"/>
  <w15:chartTrackingRefBased/>
  <w15:docId w15:val="{415F4CDD-1031-4ED3-BF64-8C7B62C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2025-12-22T09:04:00Z</dcterms:created>
  <dcterms:modified xsi:type="dcterms:W3CDTF">2026-01-06T08:59:00Z</dcterms:modified>
</cp:coreProperties>
</file>